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052FB" w14:textId="77777777" w:rsidR="000C589E" w:rsidRPr="00BE0591" w:rsidRDefault="000C589E" w:rsidP="00BE0591">
      <w:pPr>
        <w:widowControl w:val="0"/>
        <w:autoSpaceDE w:val="0"/>
        <w:autoSpaceDN w:val="0"/>
        <w:adjustRightInd w:val="0"/>
        <w:rPr>
          <w:rFonts w:ascii="Georgia-Bold" w:hAnsi="Georgia-Bold"/>
          <w:b/>
          <w:color w:val="0063A5"/>
          <w:szCs w:val="18"/>
          <w:lang w:val="en-US"/>
        </w:rPr>
      </w:pPr>
    </w:p>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8688"/>
      </w:tblGrid>
      <w:tr w:rsidR="00C063E3" w14:paraId="31A94E82" w14:textId="77777777" w:rsidTr="007018F9">
        <w:trPr>
          <w:trHeight w:val="340"/>
        </w:trPr>
        <w:tc>
          <w:tcPr>
            <w:tcW w:w="1844" w:type="dxa"/>
            <w:vAlign w:val="center"/>
          </w:tcPr>
          <w:p w14:paraId="2E4C218E" w14:textId="77777777" w:rsidR="00C063E3" w:rsidRPr="009A59EE" w:rsidRDefault="00C063E3" w:rsidP="007018F9">
            <w:pPr>
              <w:widowControl w:val="0"/>
              <w:autoSpaceDE w:val="0"/>
              <w:autoSpaceDN w:val="0"/>
              <w:adjustRightInd w:val="0"/>
              <w:jc w:val="right"/>
              <w:rPr>
                <w:rFonts w:ascii="Arial" w:hAnsi="Arial" w:cs="Arial"/>
                <w:bCs/>
                <w:color w:val="000000"/>
                <w:sz w:val="20"/>
                <w:szCs w:val="20"/>
              </w:rPr>
            </w:pPr>
            <w:r w:rsidRPr="009A59EE">
              <w:rPr>
                <w:rFonts w:ascii="Arial" w:hAnsi="Arial" w:cs="Arial"/>
                <w:b/>
                <w:sz w:val="20"/>
                <w:szCs w:val="20"/>
              </w:rPr>
              <w:t>Company:</w:t>
            </w:r>
          </w:p>
        </w:tc>
        <w:tc>
          <w:tcPr>
            <w:tcW w:w="8788" w:type="dxa"/>
            <w:vAlign w:val="center"/>
          </w:tcPr>
          <w:p w14:paraId="39B00B2B" w14:textId="7DB43A6C" w:rsidR="00C063E3" w:rsidRPr="009A59EE" w:rsidRDefault="00826899" w:rsidP="007018F9">
            <w:pPr>
              <w:widowControl w:val="0"/>
              <w:autoSpaceDE w:val="0"/>
              <w:autoSpaceDN w:val="0"/>
              <w:adjustRightInd w:val="0"/>
              <w:rPr>
                <w:rFonts w:ascii="Arial" w:hAnsi="Arial" w:cs="Arial"/>
                <w:bCs/>
                <w:color w:val="000000"/>
                <w:sz w:val="20"/>
                <w:szCs w:val="20"/>
              </w:rPr>
            </w:pPr>
            <w:r>
              <w:rPr>
                <w:rFonts w:ascii="Arial" w:hAnsi="Arial" w:cs="Arial"/>
                <w:bCs/>
                <w:color w:val="000000"/>
                <w:sz w:val="20"/>
                <w:szCs w:val="20"/>
              </w:rPr>
              <w:t>hipages Group Holdings Limited</w:t>
            </w:r>
          </w:p>
        </w:tc>
      </w:tr>
      <w:tr w:rsidR="00C063E3" w14:paraId="2A02CADB" w14:textId="77777777" w:rsidTr="007018F9">
        <w:trPr>
          <w:trHeight w:val="340"/>
        </w:trPr>
        <w:tc>
          <w:tcPr>
            <w:tcW w:w="1844" w:type="dxa"/>
            <w:vAlign w:val="center"/>
          </w:tcPr>
          <w:p w14:paraId="47359B8E" w14:textId="77777777" w:rsidR="00C063E3" w:rsidRPr="009A59EE" w:rsidRDefault="00C063E3" w:rsidP="007018F9">
            <w:pPr>
              <w:widowControl w:val="0"/>
              <w:autoSpaceDE w:val="0"/>
              <w:autoSpaceDN w:val="0"/>
              <w:adjustRightInd w:val="0"/>
              <w:jc w:val="right"/>
              <w:rPr>
                <w:rFonts w:ascii="Arial" w:hAnsi="Arial" w:cs="Arial"/>
                <w:bCs/>
                <w:color w:val="000000"/>
                <w:sz w:val="20"/>
                <w:szCs w:val="20"/>
              </w:rPr>
            </w:pPr>
            <w:r w:rsidRPr="009A59EE">
              <w:rPr>
                <w:rFonts w:ascii="Arial" w:hAnsi="Arial" w:cs="Arial"/>
                <w:b/>
                <w:sz w:val="20"/>
                <w:szCs w:val="20"/>
              </w:rPr>
              <w:t>Title:</w:t>
            </w:r>
          </w:p>
        </w:tc>
        <w:tc>
          <w:tcPr>
            <w:tcW w:w="8788" w:type="dxa"/>
            <w:vAlign w:val="center"/>
          </w:tcPr>
          <w:p w14:paraId="6E9D779E" w14:textId="58926A25" w:rsidR="00C063E3" w:rsidRPr="009A59EE" w:rsidRDefault="00AE07A8" w:rsidP="007018F9">
            <w:pPr>
              <w:widowControl w:val="0"/>
              <w:autoSpaceDE w:val="0"/>
              <w:autoSpaceDN w:val="0"/>
              <w:adjustRightInd w:val="0"/>
              <w:rPr>
                <w:rFonts w:ascii="Arial" w:hAnsi="Arial" w:cs="Arial"/>
                <w:bCs/>
                <w:color w:val="000000"/>
                <w:sz w:val="20"/>
                <w:szCs w:val="20"/>
              </w:rPr>
            </w:pPr>
            <w:r>
              <w:rPr>
                <w:rFonts w:ascii="Arial" w:hAnsi="Arial" w:cs="Arial"/>
                <w:bCs/>
                <w:color w:val="000000"/>
                <w:sz w:val="20"/>
                <w:szCs w:val="20"/>
              </w:rPr>
              <w:t>h</w:t>
            </w:r>
            <w:r w:rsidR="00826899">
              <w:rPr>
                <w:rFonts w:ascii="Arial" w:hAnsi="Arial" w:cs="Arial"/>
                <w:bCs/>
                <w:color w:val="000000"/>
                <w:sz w:val="20"/>
                <w:szCs w:val="20"/>
              </w:rPr>
              <w:t>ipages Q2 FY21 Investor Briefing</w:t>
            </w:r>
          </w:p>
        </w:tc>
      </w:tr>
      <w:tr w:rsidR="00C063E3" w14:paraId="1C1689E5" w14:textId="77777777" w:rsidTr="007018F9">
        <w:trPr>
          <w:trHeight w:val="340"/>
        </w:trPr>
        <w:tc>
          <w:tcPr>
            <w:tcW w:w="1844" w:type="dxa"/>
            <w:vAlign w:val="center"/>
          </w:tcPr>
          <w:p w14:paraId="482D011C" w14:textId="77777777" w:rsidR="00C063E3" w:rsidRPr="009A59EE" w:rsidRDefault="00C063E3" w:rsidP="007018F9">
            <w:pPr>
              <w:widowControl w:val="0"/>
              <w:autoSpaceDE w:val="0"/>
              <w:autoSpaceDN w:val="0"/>
              <w:adjustRightInd w:val="0"/>
              <w:jc w:val="right"/>
              <w:rPr>
                <w:rFonts w:ascii="Arial" w:hAnsi="Arial" w:cs="Arial"/>
                <w:bCs/>
                <w:color w:val="000000"/>
                <w:sz w:val="20"/>
                <w:szCs w:val="20"/>
              </w:rPr>
            </w:pPr>
            <w:r w:rsidRPr="009A59EE">
              <w:rPr>
                <w:rFonts w:ascii="Arial" w:hAnsi="Arial" w:cs="Arial"/>
                <w:b/>
                <w:sz w:val="20"/>
                <w:szCs w:val="20"/>
              </w:rPr>
              <w:t>Date:</w:t>
            </w:r>
          </w:p>
        </w:tc>
        <w:tc>
          <w:tcPr>
            <w:tcW w:w="8788" w:type="dxa"/>
            <w:vAlign w:val="center"/>
          </w:tcPr>
          <w:p w14:paraId="019068F1" w14:textId="3BE009B4" w:rsidR="00C063E3" w:rsidRPr="009A59EE" w:rsidRDefault="00826899" w:rsidP="007018F9">
            <w:pPr>
              <w:widowControl w:val="0"/>
              <w:autoSpaceDE w:val="0"/>
              <w:autoSpaceDN w:val="0"/>
              <w:adjustRightInd w:val="0"/>
              <w:rPr>
                <w:rFonts w:ascii="Arial" w:hAnsi="Arial" w:cs="Arial"/>
                <w:bCs/>
                <w:color w:val="000000"/>
                <w:sz w:val="20"/>
                <w:szCs w:val="20"/>
              </w:rPr>
            </w:pPr>
            <w:r>
              <w:rPr>
                <w:rFonts w:ascii="Arial" w:hAnsi="Arial" w:cs="Arial"/>
                <w:bCs/>
                <w:color w:val="000000"/>
                <w:sz w:val="20"/>
                <w:szCs w:val="20"/>
              </w:rPr>
              <w:t>29 January 2021</w:t>
            </w:r>
          </w:p>
        </w:tc>
      </w:tr>
      <w:tr w:rsidR="00C063E3" w14:paraId="6672A3ED" w14:textId="77777777" w:rsidTr="007018F9">
        <w:trPr>
          <w:trHeight w:val="340"/>
        </w:trPr>
        <w:tc>
          <w:tcPr>
            <w:tcW w:w="1844" w:type="dxa"/>
            <w:vAlign w:val="center"/>
          </w:tcPr>
          <w:p w14:paraId="27B4CD57" w14:textId="77777777" w:rsidR="00C063E3" w:rsidRPr="009A59EE" w:rsidRDefault="00C063E3" w:rsidP="007018F9">
            <w:pPr>
              <w:widowControl w:val="0"/>
              <w:autoSpaceDE w:val="0"/>
              <w:autoSpaceDN w:val="0"/>
              <w:adjustRightInd w:val="0"/>
              <w:jc w:val="right"/>
              <w:rPr>
                <w:rFonts w:ascii="Arial" w:hAnsi="Arial" w:cs="Arial"/>
                <w:bCs/>
                <w:color w:val="000000"/>
                <w:sz w:val="20"/>
                <w:szCs w:val="20"/>
              </w:rPr>
            </w:pPr>
            <w:r w:rsidRPr="009A59EE">
              <w:rPr>
                <w:rFonts w:ascii="Arial" w:hAnsi="Arial" w:cs="Arial"/>
                <w:b/>
                <w:sz w:val="20"/>
                <w:szCs w:val="20"/>
              </w:rPr>
              <w:t>Time:</w:t>
            </w:r>
          </w:p>
        </w:tc>
        <w:tc>
          <w:tcPr>
            <w:tcW w:w="8788" w:type="dxa"/>
            <w:vAlign w:val="center"/>
          </w:tcPr>
          <w:p w14:paraId="5E365BF5" w14:textId="7E310EEA" w:rsidR="00C063E3" w:rsidRPr="000F1FEF" w:rsidRDefault="00826899" w:rsidP="007018F9">
            <w:pPr>
              <w:pStyle w:val="Default"/>
              <w:rPr>
                <w:sz w:val="20"/>
                <w:szCs w:val="20"/>
              </w:rPr>
            </w:pPr>
            <w:r>
              <w:rPr>
                <w:sz w:val="20"/>
                <w:szCs w:val="20"/>
              </w:rPr>
              <w:t>10:00Am AEDT</w:t>
            </w:r>
          </w:p>
        </w:tc>
      </w:tr>
    </w:tbl>
    <w:p w14:paraId="57079C0E" w14:textId="77777777" w:rsidR="007018F9" w:rsidRDefault="007018F9" w:rsidP="007018F9">
      <w:pPr>
        <w:spacing w:line="276" w:lineRule="auto"/>
        <w:ind w:left="-993"/>
        <w:rPr>
          <w:rFonts w:ascii="Arial" w:hAnsi="Arial" w:cs="Arial"/>
          <w:b/>
          <w:sz w:val="20"/>
          <w:szCs w:val="20"/>
        </w:rPr>
      </w:pPr>
    </w:p>
    <w:p w14:paraId="59FAA092" w14:textId="77777777" w:rsidR="009A59EE" w:rsidRDefault="009A59EE" w:rsidP="007018F9">
      <w:pPr>
        <w:spacing w:line="276" w:lineRule="auto"/>
        <w:ind w:left="-993"/>
        <w:rPr>
          <w:rFonts w:ascii="Arial" w:hAnsi="Arial" w:cs="Arial"/>
          <w:b/>
          <w:sz w:val="20"/>
          <w:szCs w:val="20"/>
        </w:rPr>
      </w:pPr>
      <w:r w:rsidRPr="009A59EE">
        <w:rPr>
          <w:rFonts w:ascii="Arial" w:hAnsi="Arial" w:cs="Arial"/>
          <w:b/>
          <w:sz w:val="20"/>
          <w:szCs w:val="20"/>
        </w:rPr>
        <w:t>Start of Transcript</w:t>
      </w:r>
    </w:p>
    <w:p w14:paraId="7EEEF8EC" w14:textId="77777777" w:rsidR="007018F9" w:rsidRDefault="007018F9" w:rsidP="007018F9">
      <w:pPr>
        <w:spacing w:line="276" w:lineRule="auto"/>
        <w:ind w:left="-992"/>
        <w:rPr>
          <w:rFonts w:ascii="Arial" w:hAnsi="Arial" w:cs="Arial"/>
          <w:b/>
          <w:sz w:val="20"/>
          <w:szCs w:val="20"/>
        </w:rPr>
      </w:pPr>
    </w:p>
    <w:p w14:paraId="30D0678D" w14:textId="783DE9D7" w:rsidR="007018F9" w:rsidRDefault="00CA4725" w:rsidP="007018F9">
      <w:pPr>
        <w:spacing w:line="276" w:lineRule="auto"/>
        <w:ind w:left="-992"/>
        <w:rPr>
          <w:rFonts w:ascii="Arial" w:hAnsi="Arial" w:cs="Arial"/>
          <w:sz w:val="20"/>
          <w:szCs w:val="20"/>
        </w:rPr>
      </w:pPr>
      <w:r>
        <w:rPr>
          <w:rFonts w:ascii="Arial" w:hAnsi="Arial" w:cs="Arial"/>
          <w:sz w:val="20"/>
          <w:szCs w:val="20"/>
        </w:rPr>
        <w:t xml:space="preserve">Operator: </w:t>
      </w:r>
      <w:r w:rsidR="00826899">
        <w:rPr>
          <w:rFonts w:ascii="Arial" w:hAnsi="Arial" w:cs="Arial"/>
          <w:sz w:val="20"/>
          <w:szCs w:val="20"/>
        </w:rPr>
        <w:t xml:space="preserve">Thank you for standing by, and welcome to the hipages Group Holdings Limited Q2 </w:t>
      </w:r>
      <w:r w:rsidR="00826899">
        <w:rPr>
          <w:rFonts w:ascii="Arial" w:hAnsi="Arial" w:cs="Arial"/>
          <w:bCs/>
          <w:color w:val="000000"/>
          <w:sz w:val="20"/>
          <w:szCs w:val="20"/>
        </w:rPr>
        <w:t>FY21 Investor Briefing. All participants are in a listen-only mode. There will be a presentation, follow</w:t>
      </w:r>
      <w:r w:rsidR="00AE07A8">
        <w:rPr>
          <w:rFonts w:ascii="Arial" w:hAnsi="Arial" w:cs="Arial"/>
          <w:bCs/>
          <w:color w:val="000000"/>
          <w:sz w:val="20"/>
          <w:szCs w:val="20"/>
        </w:rPr>
        <w:t>ed</w:t>
      </w:r>
      <w:r w:rsidR="00826899">
        <w:rPr>
          <w:rFonts w:ascii="Arial" w:hAnsi="Arial" w:cs="Arial"/>
          <w:bCs/>
          <w:color w:val="000000"/>
          <w:sz w:val="20"/>
          <w:szCs w:val="20"/>
        </w:rPr>
        <w:t xml:space="preserve"> by a question-and-answer session. If you wish to ask a question, you will need to press the star key, followed by the number one on your telephone keypad. I would </w:t>
      </w:r>
      <w:r w:rsidR="00AE07A8">
        <w:rPr>
          <w:rFonts w:ascii="Arial" w:hAnsi="Arial" w:cs="Arial"/>
          <w:bCs/>
          <w:color w:val="000000"/>
          <w:sz w:val="20"/>
          <w:szCs w:val="20"/>
        </w:rPr>
        <w:t>now like</w:t>
      </w:r>
      <w:r w:rsidR="00826899">
        <w:rPr>
          <w:rFonts w:ascii="Arial" w:hAnsi="Arial" w:cs="Arial"/>
          <w:bCs/>
          <w:color w:val="000000"/>
          <w:sz w:val="20"/>
          <w:szCs w:val="20"/>
        </w:rPr>
        <w:t xml:space="preserve"> to hand the conference over to Mr Roby Sharon-Zipser, CEO. Please go ahead. </w:t>
      </w:r>
    </w:p>
    <w:p w14:paraId="462162C4" w14:textId="77777777" w:rsidR="00CA4725" w:rsidRDefault="00CA4725" w:rsidP="007018F9">
      <w:pPr>
        <w:spacing w:line="276" w:lineRule="auto"/>
        <w:ind w:left="-992"/>
        <w:rPr>
          <w:rFonts w:ascii="Arial" w:hAnsi="Arial" w:cs="Arial"/>
          <w:sz w:val="20"/>
          <w:szCs w:val="20"/>
        </w:rPr>
      </w:pPr>
    </w:p>
    <w:p w14:paraId="09D6CB2E" w14:textId="71BB0664" w:rsidR="00CA4725" w:rsidRDefault="00826899" w:rsidP="007018F9">
      <w:pPr>
        <w:spacing w:line="276" w:lineRule="auto"/>
        <w:ind w:left="-992"/>
        <w:rPr>
          <w:rFonts w:ascii="Arial" w:hAnsi="Arial" w:cs="Arial"/>
          <w:sz w:val="20"/>
          <w:szCs w:val="20"/>
        </w:rPr>
      </w:pPr>
      <w:r>
        <w:rPr>
          <w:rFonts w:ascii="Arial" w:hAnsi="Arial" w:cs="Arial"/>
          <w:sz w:val="20"/>
          <w:szCs w:val="20"/>
        </w:rPr>
        <w:t>Roby Sharon-Zipser</w:t>
      </w:r>
      <w:r w:rsidR="00CA4725">
        <w:rPr>
          <w:rFonts w:ascii="Arial" w:hAnsi="Arial" w:cs="Arial"/>
          <w:sz w:val="20"/>
          <w:szCs w:val="20"/>
        </w:rPr>
        <w:t xml:space="preserve">: </w:t>
      </w:r>
      <w:r>
        <w:rPr>
          <w:rFonts w:ascii="Arial" w:hAnsi="Arial" w:cs="Arial"/>
          <w:sz w:val="20"/>
          <w:szCs w:val="20"/>
        </w:rPr>
        <w:t>Good morning, and thank you for joining us to discuss hipages</w:t>
      </w:r>
      <w:r w:rsidR="00AE07A8">
        <w:rPr>
          <w:rFonts w:ascii="Arial" w:hAnsi="Arial" w:cs="Arial"/>
          <w:sz w:val="20"/>
          <w:szCs w:val="20"/>
        </w:rPr>
        <w:t>’</w:t>
      </w:r>
      <w:r>
        <w:rPr>
          <w:rFonts w:ascii="Arial" w:hAnsi="Arial" w:cs="Arial"/>
          <w:sz w:val="20"/>
          <w:szCs w:val="20"/>
        </w:rPr>
        <w:t xml:space="preserve"> Q2 FY21 results, which is our first as a public company. I’m Roby Sharon-Zipser, </w:t>
      </w:r>
      <w:r w:rsidR="001329AA">
        <w:rPr>
          <w:rFonts w:ascii="Arial" w:hAnsi="Arial" w:cs="Arial"/>
          <w:sz w:val="20"/>
          <w:szCs w:val="20"/>
        </w:rPr>
        <w:t>C</w:t>
      </w:r>
      <w:r>
        <w:rPr>
          <w:rFonts w:ascii="Arial" w:hAnsi="Arial" w:cs="Arial"/>
          <w:sz w:val="20"/>
          <w:szCs w:val="20"/>
        </w:rPr>
        <w:t xml:space="preserve">o-founder and CEO of hipages. With me on the call is our Chief Financial and Operations Officer Melissa Fahey. </w:t>
      </w:r>
    </w:p>
    <w:p w14:paraId="7B4C95AA" w14:textId="44168CA6" w:rsidR="00826899" w:rsidRDefault="00826899" w:rsidP="007018F9">
      <w:pPr>
        <w:spacing w:line="276" w:lineRule="auto"/>
        <w:ind w:left="-992"/>
        <w:rPr>
          <w:rFonts w:ascii="Arial" w:hAnsi="Arial" w:cs="Arial"/>
          <w:sz w:val="20"/>
          <w:szCs w:val="20"/>
        </w:rPr>
      </w:pPr>
    </w:p>
    <w:p w14:paraId="301E99BE" w14:textId="2E366C71" w:rsidR="00826899" w:rsidRDefault="00826899" w:rsidP="007018F9">
      <w:pPr>
        <w:spacing w:line="276" w:lineRule="auto"/>
        <w:ind w:left="-992"/>
        <w:rPr>
          <w:rFonts w:ascii="Arial" w:hAnsi="Arial" w:cs="Arial"/>
          <w:sz w:val="20"/>
          <w:szCs w:val="20"/>
        </w:rPr>
      </w:pPr>
      <w:r>
        <w:rPr>
          <w:rFonts w:ascii="Arial" w:hAnsi="Arial" w:cs="Arial"/>
          <w:sz w:val="20"/>
          <w:szCs w:val="20"/>
        </w:rPr>
        <w:t xml:space="preserve">The December quarter was an exciting </w:t>
      </w:r>
      <w:r w:rsidR="001329AA">
        <w:rPr>
          <w:rFonts w:ascii="Arial" w:hAnsi="Arial" w:cs="Arial"/>
          <w:sz w:val="20"/>
          <w:szCs w:val="20"/>
        </w:rPr>
        <w:t xml:space="preserve">time for hipages, as we completed a successful listing on the ASX, which provides us with the right capital structure and financial flexibility to drive future growth. This quarter also marked a year since we shifted to a subscription-only model in November 2019. This has accelerated the transformation of our business model, with 94% of our revenue recurring in Q2, compared to only 88% in the same quarter last year. </w:t>
      </w:r>
    </w:p>
    <w:p w14:paraId="78EAE485" w14:textId="664DA85E" w:rsidR="001329AA" w:rsidRDefault="001329AA" w:rsidP="007018F9">
      <w:pPr>
        <w:spacing w:line="276" w:lineRule="auto"/>
        <w:ind w:left="-992"/>
        <w:rPr>
          <w:rFonts w:ascii="Arial" w:hAnsi="Arial" w:cs="Arial"/>
          <w:sz w:val="20"/>
          <w:szCs w:val="20"/>
        </w:rPr>
      </w:pPr>
    </w:p>
    <w:p w14:paraId="4C410746" w14:textId="1A576C8D" w:rsidR="001329AA" w:rsidRPr="00AE07A8" w:rsidRDefault="001329AA" w:rsidP="007018F9">
      <w:pPr>
        <w:spacing w:line="276" w:lineRule="auto"/>
        <w:ind w:left="-992"/>
        <w:rPr>
          <w:rFonts w:ascii="Arial" w:hAnsi="Arial" w:cs="Arial"/>
          <w:sz w:val="20"/>
          <w:szCs w:val="20"/>
        </w:rPr>
      </w:pPr>
      <w:r>
        <w:rPr>
          <w:rFonts w:ascii="Arial" w:hAnsi="Arial" w:cs="Arial"/>
          <w:sz w:val="20"/>
          <w:szCs w:val="20"/>
        </w:rPr>
        <w:t xml:space="preserve">We were pleased to see strong growth in subscription tradies and annualised </w:t>
      </w:r>
      <w:r w:rsidR="008F18FD">
        <w:rPr>
          <w:rFonts w:ascii="Arial" w:hAnsi="Arial" w:cs="Arial"/>
          <w:sz w:val="20"/>
          <w:szCs w:val="20"/>
        </w:rPr>
        <w:t>A</w:t>
      </w:r>
      <w:r>
        <w:rPr>
          <w:rFonts w:ascii="Arial" w:hAnsi="Arial" w:cs="Arial"/>
          <w:sz w:val="20"/>
          <w:szCs w:val="20"/>
        </w:rPr>
        <w:t xml:space="preserve">RPU, as new subscribers joined the </w:t>
      </w:r>
      <w:r w:rsidRPr="00AE07A8">
        <w:rPr>
          <w:rFonts w:ascii="Arial" w:hAnsi="Arial" w:cs="Arial"/>
          <w:sz w:val="20"/>
          <w:szCs w:val="20"/>
        </w:rPr>
        <w:t xml:space="preserve">platform at a higher price point, and existing subscribers upgraded to higher-priced tiers in order to claim more jobs.  </w:t>
      </w:r>
    </w:p>
    <w:p w14:paraId="5891BB17" w14:textId="69C35139" w:rsidR="001329AA" w:rsidRPr="00AE07A8" w:rsidRDefault="001329AA" w:rsidP="007018F9">
      <w:pPr>
        <w:spacing w:line="276" w:lineRule="auto"/>
        <w:ind w:left="-992"/>
        <w:rPr>
          <w:rFonts w:ascii="Arial" w:hAnsi="Arial" w:cs="Arial"/>
          <w:sz w:val="20"/>
          <w:szCs w:val="20"/>
        </w:rPr>
      </w:pPr>
    </w:p>
    <w:p w14:paraId="050FD8D1" w14:textId="104D0975" w:rsidR="001329AA" w:rsidRDefault="001329AA" w:rsidP="007018F9">
      <w:pPr>
        <w:spacing w:line="276" w:lineRule="auto"/>
        <w:ind w:left="-992"/>
        <w:rPr>
          <w:rFonts w:ascii="Arial" w:hAnsi="Arial" w:cs="Arial"/>
          <w:sz w:val="20"/>
          <w:szCs w:val="20"/>
        </w:rPr>
      </w:pPr>
      <w:r w:rsidRPr="00AE07A8">
        <w:rPr>
          <w:rFonts w:ascii="Arial" w:hAnsi="Arial" w:cs="Arial"/>
          <w:sz w:val="20"/>
          <w:szCs w:val="20"/>
        </w:rPr>
        <w:t>Demand for tradies services remained strong as consumers increased their investment in home improvement, and COVID-19 accelerated online adoption</w:t>
      </w:r>
      <w:r>
        <w:rPr>
          <w:rFonts w:ascii="Arial" w:hAnsi="Arial" w:cs="Arial"/>
          <w:sz w:val="20"/>
          <w:szCs w:val="20"/>
        </w:rPr>
        <w:t xml:space="preserve">. </w:t>
      </w:r>
    </w:p>
    <w:p w14:paraId="40B50DED" w14:textId="7CE42312" w:rsidR="001329AA" w:rsidRDefault="001329AA" w:rsidP="007018F9">
      <w:pPr>
        <w:spacing w:line="276" w:lineRule="auto"/>
        <w:ind w:left="-992"/>
        <w:rPr>
          <w:rFonts w:ascii="Arial" w:hAnsi="Arial" w:cs="Arial"/>
          <w:sz w:val="20"/>
          <w:szCs w:val="20"/>
        </w:rPr>
      </w:pPr>
    </w:p>
    <w:p w14:paraId="6965DD9F" w14:textId="76707FC7" w:rsidR="008F18FD" w:rsidRDefault="001329AA" w:rsidP="007018F9">
      <w:pPr>
        <w:spacing w:line="276" w:lineRule="auto"/>
        <w:ind w:left="-992"/>
        <w:rPr>
          <w:rFonts w:ascii="Arial" w:hAnsi="Arial" w:cs="Arial"/>
          <w:sz w:val="20"/>
          <w:szCs w:val="20"/>
        </w:rPr>
      </w:pPr>
      <w:r>
        <w:rPr>
          <w:rFonts w:ascii="Arial" w:hAnsi="Arial" w:cs="Arial"/>
          <w:sz w:val="20"/>
          <w:szCs w:val="20"/>
        </w:rPr>
        <w:t xml:space="preserve">The business performed ahead of expectations, with growth across all our key metrics in Q2 versus PCP, including an 18% increase in total revenue and 26% increase in recurring revenue. </w:t>
      </w:r>
    </w:p>
    <w:p w14:paraId="46220BC0" w14:textId="77777777" w:rsidR="008F18FD" w:rsidRDefault="008F18FD" w:rsidP="007018F9">
      <w:pPr>
        <w:spacing w:line="276" w:lineRule="auto"/>
        <w:ind w:left="-992"/>
        <w:rPr>
          <w:rFonts w:ascii="Arial" w:hAnsi="Arial" w:cs="Arial"/>
          <w:sz w:val="20"/>
          <w:szCs w:val="20"/>
        </w:rPr>
      </w:pPr>
    </w:p>
    <w:p w14:paraId="572271E8" w14:textId="73396802" w:rsidR="001329AA" w:rsidRDefault="008F18FD" w:rsidP="007018F9">
      <w:pPr>
        <w:spacing w:line="276" w:lineRule="auto"/>
        <w:ind w:left="-992"/>
        <w:rPr>
          <w:rFonts w:ascii="Arial" w:hAnsi="Arial" w:cs="Arial"/>
          <w:sz w:val="20"/>
          <w:szCs w:val="20"/>
        </w:rPr>
      </w:pPr>
      <w:r>
        <w:rPr>
          <w:rFonts w:ascii="Arial" w:hAnsi="Arial" w:cs="Arial"/>
          <w:sz w:val="20"/>
          <w:szCs w:val="20"/>
        </w:rPr>
        <w:t>We continued to invest in a number of marketing initiatives to build awareness of the hipages</w:t>
      </w:r>
      <w:r w:rsidR="00AE07A8">
        <w:rPr>
          <w:rFonts w:ascii="Arial" w:hAnsi="Arial" w:cs="Arial"/>
          <w:sz w:val="20"/>
          <w:szCs w:val="20"/>
        </w:rPr>
        <w:t>’</w:t>
      </w:r>
      <w:r>
        <w:rPr>
          <w:rFonts w:ascii="Arial" w:hAnsi="Arial" w:cs="Arial"/>
          <w:sz w:val="20"/>
          <w:szCs w:val="20"/>
        </w:rPr>
        <w:t xml:space="preserve"> brand and value proposition, </w:t>
      </w:r>
      <w:bookmarkStart w:id="0" w:name="_Hlk63069301"/>
      <w:r>
        <w:rPr>
          <w:rFonts w:ascii="Arial" w:hAnsi="Arial" w:cs="Arial"/>
          <w:sz w:val="20"/>
          <w:szCs w:val="20"/>
        </w:rPr>
        <w:t>and reinfor</w:t>
      </w:r>
      <w:r w:rsidR="009B0F2F">
        <w:rPr>
          <w:rFonts w:ascii="Arial" w:hAnsi="Arial" w:cs="Arial"/>
          <w:sz w:val="20"/>
          <w:szCs w:val="20"/>
        </w:rPr>
        <w:t>c</w:t>
      </w:r>
      <w:r>
        <w:rPr>
          <w:rFonts w:ascii="Arial" w:hAnsi="Arial" w:cs="Arial"/>
          <w:sz w:val="20"/>
          <w:szCs w:val="20"/>
        </w:rPr>
        <w:t xml:space="preserve">ed our position as brand leader </w:t>
      </w:r>
      <w:bookmarkEnd w:id="0"/>
      <w:r>
        <w:rPr>
          <w:rFonts w:ascii="Arial" w:hAnsi="Arial" w:cs="Arial"/>
          <w:sz w:val="20"/>
          <w:szCs w:val="20"/>
        </w:rPr>
        <w:t xml:space="preserve">in the on-demand tradie economy. </w:t>
      </w:r>
    </w:p>
    <w:p w14:paraId="5A01D60A" w14:textId="137D2231" w:rsidR="008F18FD" w:rsidRDefault="008F18FD" w:rsidP="007018F9">
      <w:pPr>
        <w:spacing w:line="276" w:lineRule="auto"/>
        <w:ind w:left="-992"/>
        <w:rPr>
          <w:rFonts w:ascii="Arial" w:hAnsi="Arial" w:cs="Arial"/>
          <w:sz w:val="20"/>
          <w:szCs w:val="20"/>
        </w:rPr>
      </w:pPr>
    </w:p>
    <w:p w14:paraId="42955C23" w14:textId="7C5802CB" w:rsidR="008F18FD" w:rsidRDefault="008F18FD" w:rsidP="007018F9">
      <w:pPr>
        <w:spacing w:line="276" w:lineRule="auto"/>
        <w:ind w:left="-992"/>
        <w:rPr>
          <w:rFonts w:ascii="Arial" w:hAnsi="Arial" w:cs="Arial"/>
          <w:sz w:val="20"/>
          <w:szCs w:val="20"/>
        </w:rPr>
      </w:pPr>
      <w:r>
        <w:rPr>
          <w:rFonts w:ascii="Arial" w:hAnsi="Arial" w:cs="Arial"/>
          <w:sz w:val="20"/>
          <w:szCs w:val="20"/>
        </w:rPr>
        <w:t xml:space="preserve">We completed another successful season of </w:t>
      </w:r>
      <w:r>
        <w:rPr>
          <w:rFonts w:ascii="Arial" w:hAnsi="Arial" w:cs="Arial"/>
          <w:i/>
          <w:iCs/>
          <w:sz w:val="20"/>
          <w:szCs w:val="20"/>
        </w:rPr>
        <w:t>The Block</w:t>
      </w:r>
      <w:r>
        <w:rPr>
          <w:rFonts w:ascii="Arial" w:hAnsi="Arial" w:cs="Arial"/>
          <w:sz w:val="20"/>
          <w:szCs w:val="20"/>
        </w:rPr>
        <w:t xml:space="preserve"> as key sponsors, and our brand awareness has more than doubled since July 2018 to 56%. This contributed to jobs growth of 13% in Q2, with jobs from unpaid channels increasing by 37% versus PCP, as we continue</w:t>
      </w:r>
      <w:r w:rsidR="009B0F2F">
        <w:rPr>
          <w:rFonts w:ascii="Arial" w:hAnsi="Arial" w:cs="Arial"/>
          <w:sz w:val="20"/>
          <w:szCs w:val="20"/>
        </w:rPr>
        <w:t>d</w:t>
      </w:r>
      <w:r>
        <w:rPr>
          <w:rFonts w:ascii="Arial" w:hAnsi="Arial" w:cs="Arial"/>
          <w:sz w:val="20"/>
          <w:szCs w:val="20"/>
        </w:rPr>
        <w:t xml:space="preserve"> to reduce our reliance on pay channels. This marketing investment and increased brand awareness has resulted in further tradie acquisition and jobs growth as new consumers are attracted to our platform, fuelling a flywheel effect as the double-sided marketplace </w:t>
      </w:r>
      <w:r w:rsidR="004B5834">
        <w:rPr>
          <w:rFonts w:ascii="Arial" w:hAnsi="Arial" w:cs="Arial"/>
          <w:sz w:val="20"/>
          <w:szCs w:val="20"/>
        </w:rPr>
        <w:t xml:space="preserve">enables us to unlock more value per subscriber. </w:t>
      </w:r>
    </w:p>
    <w:p w14:paraId="7A4EB5E1" w14:textId="38A470A0" w:rsidR="004B5834" w:rsidRDefault="004B5834" w:rsidP="007018F9">
      <w:pPr>
        <w:spacing w:line="276" w:lineRule="auto"/>
        <w:ind w:left="-992"/>
        <w:rPr>
          <w:rFonts w:ascii="Arial" w:hAnsi="Arial" w:cs="Arial"/>
          <w:sz w:val="20"/>
          <w:szCs w:val="20"/>
        </w:rPr>
      </w:pPr>
    </w:p>
    <w:p w14:paraId="17817595" w14:textId="7C26FFBE" w:rsidR="004B5834" w:rsidRDefault="004B5834" w:rsidP="007018F9">
      <w:pPr>
        <w:spacing w:line="276" w:lineRule="auto"/>
        <w:ind w:left="-992"/>
        <w:rPr>
          <w:rFonts w:ascii="Arial" w:hAnsi="Arial" w:cs="Arial"/>
          <w:sz w:val="20"/>
          <w:szCs w:val="20"/>
        </w:rPr>
      </w:pPr>
      <w:r>
        <w:rPr>
          <w:rFonts w:ascii="Arial" w:hAnsi="Arial" w:cs="Arial"/>
          <w:sz w:val="20"/>
          <w:szCs w:val="20"/>
        </w:rPr>
        <w:t xml:space="preserve">During the first half of FY21, we continued to execute on our strategic plan, expanding new job channels via our partnerships in the retail, government and real estate sectors, and progressing the roll out of our field service software solution as an evolution to a SaaS and platform model. </w:t>
      </w:r>
    </w:p>
    <w:p w14:paraId="7F2E2510" w14:textId="2850DF8F" w:rsidR="004B5834" w:rsidRDefault="004B5834" w:rsidP="007018F9">
      <w:pPr>
        <w:spacing w:line="276" w:lineRule="auto"/>
        <w:ind w:left="-992"/>
        <w:rPr>
          <w:rFonts w:ascii="Arial" w:hAnsi="Arial" w:cs="Arial"/>
          <w:sz w:val="20"/>
          <w:szCs w:val="20"/>
        </w:rPr>
      </w:pPr>
    </w:p>
    <w:p w14:paraId="419D3775" w14:textId="602A7BBD" w:rsidR="004B5834" w:rsidRDefault="004B5834" w:rsidP="007018F9">
      <w:pPr>
        <w:spacing w:line="276" w:lineRule="auto"/>
        <w:ind w:left="-992"/>
        <w:rPr>
          <w:rFonts w:ascii="Arial" w:hAnsi="Arial" w:cs="Arial"/>
          <w:sz w:val="20"/>
          <w:szCs w:val="20"/>
        </w:rPr>
      </w:pPr>
      <w:r>
        <w:rPr>
          <w:rFonts w:ascii="Arial" w:hAnsi="Arial" w:cs="Arial"/>
          <w:sz w:val="20"/>
          <w:szCs w:val="20"/>
        </w:rPr>
        <w:t xml:space="preserve">I’ll now handover to Melissa, to cover a couple of points in more detail. </w:t>
      </w:r>
    </w:p>
    <w:p w14:paraId="58D9E923" w14:textId="3AD1B7A3" w:rsidR="004B5834" w:rsidRDefault="004B5834" w:rsidP="007018F9">
      <w:pPr>
        <w:spacing w:line="276" w:lineRule="auto"/>
        <w:ind w:left="-992"/>
        <w:rPr>
          <w:rFonts w:ascii="Arial" w:hAnsi="Arial" w:cs="Arial"/>
          <w:sz w:val="20"/>
          <w:szCs w:val="20"/>
        </w:rPr>
      </w:pPr>
    </w:p>
    <w:p w14:paraId="1A7EAC7A" w14:textId="114FEF35" w:rsidR="004B5834" w:rsidRDefault="004B5834" w:rsidP="007018F9">
      <w:pPr>
        <w:spacing w:line="276" w:lineRule="auto"/>
        <w:ind w:left="-992"/>
        <w:rPr>
          <w:rFonts w:ascii="Arial" w:hAnsi="Arial" w:cs="Arial"/>
          <w:sz w:val="20"/>
          <w:szCs w:val="20"/>
        </w:rPr>
      </w:pPr>
      <w:r>
        <w:rPr>
          <w:rFonts w:ascii="Arial" w:hAnsi="Arial" w:cs="Arial"/>
          <w:sz w:val="20"/>
          <w:szCs w:val="20"/>
        </w:rPr>
        <w:t xml:space="preserve">Melissa Fahey: Thanks, Roby, and welcome everyone. </w:t>
      </w:r>
    </w:p>
    <w:p w14:paraId="42987781" w14:textId="6E2D72FE" w:rsidR="004B5834" w:rsidRDefault="004B5834" w:rsidP="007018F9">
      <w:pPr>
        <w:spacing w:line="276" w:lineRule="auto"/>
        <w:ind w:left="-992"/>
        <w:rPr>
          <w:rFonts w:ascii="Arial" w:hAnsi="Arial" w:cs="Arial"/>
          <w:sz w:val="20"/>
          <w:szCs w:val="20"/>
        </w:rPr>
      </w:pPr>
    </w:p>
    <w:p w14:paraId="60A16006" w14:textId="57701F81" w:rsidR="004B5834" w:rsidRDefault="004B5834" w:rsidP="007018F9">
      <w:pPr>
        <w:spacing w:line="276" w:lineRule="auto"/>
        <w:ind w:left="-992"/>
        <w:rPr>
          <w:rFonts w:ascii="Arial" w:hAnsi="Arial" w:cs="Arial"/>
          <w:sz w:val="20"/>
          <w:szCs w:val="20"/>
        </w:rPr>
      </w:pPr>
      <w:r>
        <w:rPr>
          <w:rFonts w:ascii="Arial" w:hAnsi="Arial" w:cs="Arial"/>
          <w:sz w:val="20"/>
          <w:szCs w:val="20"/>
        </w:rPr>
        <w:lastRenderedPageBreak/>
        <w:t>As Roby mentioned, hipages delivered a very strong revenue performance in Q2 as we continue</w:t>
      </w:r>
      <w:r w:rsidR="009B0F2F">
        <w:rPr>
          <w:rFonts w:ascii="Arial" w:hAnsi="Arial" w:cs="Arial"/>
          <w:sz w:val="20"/>
          <w:szCs w:val="20"/>
        </w:rPr>
        <w:t>d</w:t>
      </w:r>
      <w:r>
        <w:rPr>
          <w:rFonts w:ascii="Arial" w:hAnsi="Arial" w:cs="Arial"/>
          <w:sz w:val="20"/>
          <w:szCs w:val="20"/>
        </w:rPr>
        <w:t xml:space="preserve"> to migrate to a subscription-only model, which requires our tradies to enter into six- and 12-month contracts, rather than pay on a transactional pay</w:t>
      </w:r>
      <w:r w:rsidR="001C18D0">
        <w:rPr>
          <w:rFonts w:ascii="Arial" w:hAnsi="Arial" w:cs="Arial"/>
          <w:sz w:val="20"/>
          <w:szCs w:val="20"/>
        </w:rPr>
        <w:t xml:space="preserve">-per-lead basis. </w:t>
      </w:r>
    </w:p>
    <w:p w14:paraId="748C57BA" w14:textId="470E6365" w:rsidR="001C18D0" w:rsidRDefault="001C18D0" w:rsidP="007018F9">
      <w:pPr>
        <w:spacing w:line="276" w:lineRule="auto"/>
        <w:ind w:left="-992"/>
        <w:rPr>
          <w:rFonts w:ascii="Arial" w:hAnsi="Arial" w:cs="Arial"/>
          <w:sz w:val="20"/>
          <w:szCs w:val="20"/>
        </w:rPr>
      </w:pPr>
    </w:p>
    <w:p w14:paraId="0E07F808" w14:textId="7AC2AE48" w:rsidR="001C18D0" w:rsidRDefault="001C18D0" w:rsidP="007018F9">
      <w:pPr>
        <w:spacing w:line="276" w:lineRule="auto"/>
        <w:ind w:left="-992"/>
        <w:rPr>
          <w:rFonts w:ascii="Arial" w:hAnsi="Arial" w:cs="Arial"/>
          <w:sz w:val="20"/>
          <w:szCs w:val="20"/>
        </w:rPr>
      </w:pPr>
      <w:r>
        <w:rPr>
          <w:rFonts w:ascii="Arial" w:hAnsi="Arial" w:cs="Arial"/>
          <w:sz w:val="20"/>
          <w:szCs w:val="20"/>
        </w:rPr>
        <w:t xml:space="preserve">Total revenue in Q2 of $13.9 million was 18% higher versus PCP, driven by </w:t>
      </w:r>
      <w:r w:rsidR="00AE07A8">
        <w:rPr>
          <w:rFonts w:ascii="Arial" w:hAnsi="Arial" w:cs="Arial"/>
          <w:sz w:val="20"/>
          <w:szCs w:val="20"/>
        </w:rPr>
        <w:t>recurring</w:t>
      </w:r>
      <w:r>
        <w:rPr>
          <w:rFonts w:ascii="Arial" w:hAnsi="Arial" w:cs="Arial"/>
          <w:sz w:val="20"/>
          <w:szCs w:val="20"/>
        </w:rPr>
        <w:t xml:space="preserve"> revenue growth of 26%. We achieved the strong growth across all our key revenue drivers, with subscription tradies increasing by 12%, and annualised ARPU by 31%. </w:t>
      </w:r>
    </w:p>
    <w:p w14:paraId="55FFE9A7" w14:textId="55B39E15" w:rsidR="001C18D0" w:rsidRDefault="001C18D0" w:rsidP="007018F9">
      <w:pPr>
        <w:spacing w:line="276" w:lineRule="auto"/>
        <w:ind w:left="-992"/>
        <w:rPr>
          <w:rFonts w:ascii="Arial" w:hAnsi="Arial" w:cs="Arial"/>
          <w:sz w:val="20"/>
          <w:szCs w:val="20"/>
        </w:rPr>
      </w:pPr>
    </w:p>
    <w:p w14:paraId="66C4737A" w14:textId="2050E1BC" w:rsidR="001C18D0" w:rsidRDefault="001C18D0" w:rsidP="007018F9">
      <w:pPr>
        <w:spacing w:line="276" w:lineRule="auto"/>
        <w:ind w:left="-992"/>
        <w:rPr>
          <w:rFonts w:ascii="Arial" w:hAnsi="Arial" w:cs="Arial"/>
          <w:sz w:val="20"/>
          <w:szCs w:val="20"/>
        </w:rPr>
      </w:pPr>
      <w:r>
        <w:rPr>
          <w:rFonts w:ascii="Arial" w:hAnsi="Arial" w:cs="Arial"/>
          <w:sz w:val="20"/>
          <w:szCs w:val="20"/>
        </w:rPr>
        <w:t xml:space="preserve">Monthly recurring revenue, which is the amount of monthly cash revenue that hipages recognises from subscription-based agreements, increased to $4.6 million as at 31 December, up 31% on PCP. </w:t>
      </w:r>
    </w:p>
    <w:p w14:paraId="4AECCEAC" w14:textId="79C17007" w:rsidR="001C18D0" w:rsidRDefault="001C18D0" w:rsidP="007018F9">
      <w:pPr>
        <w:spacing w:line="276" w:lineRule="auto"/>
        <w:ind w:left="-992"/>
        <w:rPr>
          <w:rFonts w:ascii="Arial" w:hAnsi="Arial" w:cs="Arial"/>
          <w:sz w:val="20"/>
          <w:szCs w:val="20"/>
        </w:rPr>
      </w:pPr>
    </w:p>
    <w:p w14:paraId="0CF3AAB1" w14:textId="2A4E93A7" w:rsidR="001C18D0" w:rsidRDefault="001C18D0" w:rsidP="007018F9">
      <w:pPr>
        <w:spacing w:line="276" w:lineRule="auto"/>
        <w:ind w:left="-992"/>
        <w:rPr>
          <w:rFonts w:ascii="Arial" w:hAnsi="Arial" w:cs="Arial"/>
          <w:sz w:val="20"/>
          <w:szCs w:val="20"/>
        </w:rPr>
      </w:pPr>
      <w:r>
        <w:rPr>
          <w:rFonts w:ascii="Arial" w:hAnsi="Arial" w:cs="Arial"/>
          <w:sz w:val="20"/>
          <w:szCs w:val="20"/>
        </w:rPr>
        <w:t xml:space="preserve">MRR has accelerated over the past two years, from $3.1 million, as more tradies have subscribed to the platform, with a significant proportion ascending to higher price points. </w:t>
      </w:r>
    </w:p>
    <w:p w14:paraId="23833E38" w14:textId="7CF6A7EE" w:rsidR="001C18D0" w:rsidRDefault="001C18D0" w:rsidP="007018F9">
      <w:pPr>
        <w:spacing w:line="276" w:lineRule="auto"/>
        <w:ind w:left="-992"/>
        <w:rPr>
          <w:rFonts w:ascii="Arial" w:hAnsi="Arial" w:cs="Arial"/>
          <w:sz w:val="20"/>
          <w:szCs w:val="20"/>
        </w:rPr>
      </w:pPr>
    </w:p>
    <w:p w14:paraId="1D956181" w14:textId="0F3469A3" w:rsidR="001C18D0" w:rsidRDefault="001C18D0" w:rsidP="007018F9">
      <w:pPr>
        <w:spacing w:line="276" w:lineRule="auto"/>
        <w:ind w:left="-992"/>
        <w:rPr>
          <w:rFonts w:ascii="Arial" w:hAnsi="Arial" w:cs="Arial"/>
          <w:sz w:val="20"/>
          <w:szCs w:val="20"/>
        </w:rPr>
      </w:pPr>
      <w:r>
        <w:rPr>
          <w:rFonts w:ascii="Arial" w:hAnsi="Arial" w:cs="Arial"/>
          <w:sz w:val="20"/>
          <w:szCs w:val="20"/>
        </w:rPr>
        <w:t xml:space="preserve">As Roby mentioned, we had another great season on </w:t>
      </w:r>
      <w:r>
        <w:rPr>
          <w:rFonts w:ascii="Arial" w:hAnsi="Arial" w:cs="Arial"/>
          <w:i/>
          <w:iCs/>
          <w:sz w:val="20"/>
          <w:szCs w:val="20"/>
        </w:rPr>
        <w:t xml:space="preserve">The Block </w:t>
      </w:r>
      <w:r>
        <w:rPr>
          <w:rFonts w:ascii="Arial" w:hAnsi="Arial" w:cs="Arial"/>
          <w:sz w:val="20"/>
          <w:szCs w:val="20"/>
        </w:rPr>
        <w:t xml:space="preserve">which, together with other marketing initiatives, has enabled us to reduce our reliance on paid channels and improve the efficiency of our marketing spend. </w:t>
      </w:r>
    </w:p>
    <w:p w14:paraId="68C53C8C" w14:textId="71B0B8BF" w:rsidR="005A3A48" w:rsidRDefault="005A3A48" w:rsidP="007018F9">
      <w:pPr>
        <w:spacing w:line="276" w:lineRule="auto"/>
        <w:ind w:left="-992"/>
        <w:rPr>
          <w:rFonts w:ascii="Arial" w:hAnsi="Arial" w:cs="Arial"/>
          <w:sz w:val="20"/>
          <w:szCs w:val="20"/>
        </w:rPr>
      </w:pPr>
    </w:p>
    <w:p w14:paraId="23AC7B30" w14:textId="03757826" w:rsidR="005A3A48" w:rsidRDefault="005A3A48" w:rsidP="007018F9">
      <w:pPr>
        <w:spacing w:line="276" w:lineRule="auto"/>
        <w:ind w:left="-992"/>
        <w:rPr>
          <w:rFonts w:ascii="Arial" w:hAnsi="Arial" w:cs="Arial"/>
          <w:sz w:val="20"/>
          <w:szCs w:val="20"/>
        </w:rPr>
      </w:pPr>
      <w:r>
        <w:rPr>
          <w:rFonts w:ascii="Arial" w:hAnsi="Arial" w:cs="Arial"/>
          <w:sz w:val="20"/>
          <w:szCs w:val="20"/>
        </w:rPr>
        <w:t xml:space="preserve">One of the most pleasing aspects of our Q2 job growth was that it largely came from unpaid channels. In Q2, only 19% of total jobs on the platform were from paid channels, compared to 33% in Q2 of FY20, and over 55% a couple of years ago. </w:t>
      </w:r>
    </w:p>
    <w:p w14:paraId="3A661C33" w14:textId="7A54A75B" w:rsidR="005A3A48" w:rsidRDefault="005A3A48" w:rsidP="007018F9">
      <w:pPr>
        <w:spacing w:line="276" w:lineRule="auto"/>
        <w:ind w:left="-992"/>
        <w:rPr>
          <w:rFonts w:ascii="Arial" w:hAnsi="Arial" w:cs="Arial"/>
          <w:sz w:val="20"/>
          <w:szCs w:val="20"/>
        </w:rPr>
      </w:pPr>
    </w:p>
    <w:p w14:paraId="1CA552FC" w14:textId="57380DC0" w:rsidR="005A3A48" w:rsidRDefault="005A3A48" w:rsidP="007018F9">
      <w:pPr>
        <w:spacing w:line="276" w:lineRule="auto"/>
        <w:ind w:left="-992"/>
        <w:rPr>
          <w:rFonts w:ascii="Arial" w:hAnsi="Arial" w:cs="Arial"/>
          <w:sz w:val="20"/>
          <w:szCs w:val="20"/>
        </w:rPr>
      </w:pPr>
      <w:r>
        <w:rPr>
          <w:rFonts w:ascii="Arial" w:hAnsi="Arial" w:cs="Arial"/>
          <w:sz w:val="20"/>
          <w:szCs w:val="20"/>
        </w:rPr>
        <w:t>Turning now to our cash flow.</w:t>
      </w:r>
    </w:p>
    <w:p w14:paraId="1C74663A" w14:textId="388292FE" w:rsidR="005A3A48" w:rsidRDefault="005A3A48" w:rsidP="007018F9">
      <w:pPr>
        <w:spacing w:line="276" w:lineRule="auto"/>
        <w:ind w:left="-992"/>
        <w:rPr>
          <w:rFonts w:ascii="Arial" w:hAnsi="Arial" w:cs="Arial"/>
          <w:sz w:val="20"/>
          <w:szCs w:val="20"/>
        </w:rPr>
      </w:pPr>
    </w:p>
    <w:p w14:paraId="044DDE89" w14:textId="6E86FF4D" w:rsidR="005A3A48" w:rsidRDefault="005A3A48" w:rsidP="007018F9">
      <w:pPr>
        <w:spacing w:line="276" w:lineRule="auto"/>
        <w:ind w:left="-992"/>
        <w:rPr>
          <w:rFonts w:ascii="Arial" w:hAnsi="Arial" w:cs="Arial"/>
          <w:sz w:val="20"/>
          <w:szCs w:val="20"/>
        </w:rPr>
      </w:pPr>
      <w:r>
        <w:rPr>
          <w:rFonts w:ascii="Arial" w:hAnsi="Arial" w:cs="Arial"/>
          <w:sz w:val="20"/>
          <w:szCs w:val="20"/>
        </w:rPr>
        <w:t xml:space="preserve">Operating receipts were $15 million for December quarter, compared to $12.7 million in Q2 of FY20. Also up 18% year-on-year. </w:t>
      </w:r>
    </w:p>
    <w:p w14:paraId="4BFD2AB4" w14:textId="4A5C0D70" w:rsidR="005A3A48" w:rsidRDefault="005A3A48" w:rsidP="007018F9">
      <w:pPr>
        <w:spacing w:line="276" w:lineRule="auto"/>
        <w:ind w:left="-992"/>
        <w:rPr>
          <w:rFonts w:ascii="Arial" w:hAnsi="Arial" w:cs="Arial"/>
          <w:sz w:val="20"/>
          <w:szCs w:val="20"/>
        </w:rPr>
      </w:pPr>
    </w:p>
    <w:p w14:paraId="487C578E" w14:textId="0E43DF17" w:rsidR="005A3A48" w:rsidRDefault="005A3A48" w:rsidP="007018F9">
      <w:pPr>
        <w:spacing w:line="276" w:lineRule="auto"/>
        <w:ind w:left="-992"/>
        <w:rPr>
          <w:rFonts w:ascii="Arial" w:hAnsi="Arial" w:cs="Arial"/>
          <w:sz w:val="20"/>
          <w:szCs w:val="20"/>
        </w:rPr>
      </w:pPr>
      <w:r>
        <w:rPr>
          <w:rFonts w:ascii="Arial" w:hAnsi="Arial" w:cs="Arial"/>
          <w:sz w:val="20"/>
          <w:szCs w:val="20"/>
        </w:rPr>
        <w:t>For the quarter, net cash from operating activities of $2.6 million, excluding non-recurring IPO transaction costs of $4.3</w:t>
      </w:r>
      <w:r w:rsidR="00A058E2">
        <w:rPr>
          <w:rFonts w:ascii="Arial" w:hAnsi="Arial" w:cs="Arial"/>
          <w:sz w:val="20"/>
          <w:szCs w:val="20"/>
        </w:rPr>
        <w:t> </w:t>
      </w:r>
      <w:r>
        <w:rPr>
          <w:rFonts w:ascii="Arial" w:hAnsi="Arial" w:cs="Arial"/>
          <w:sz w:val="20"/>
          <w:szCs w:val="20"/>
        </w:rPr>
        <w:t xml:space="preserve">million attributable to the secondary raise and interest costs of $600,000 associated with venture debt and convertible notes which were retired on IPO. </w:t>
      </w:r>
    </w:p>
    <w:p w14:paraId="53673B16" w14:textId="3A529488" w:rsidR="005A3A48" w:rsidRDefault="005A3A48" w:rsidP="007018F9">
      <w:pPr>
        <w:spacing w:line="276" w:lineRule="auto"/>
        <w:ind w:left="-992"/>
        <w:rPr>
          <w:rFonts w:ascii="Arial" w:hAnsi="Arial" w:cs="Arial"/>
          <w:sz w:val="20"/>
          <w:szCs w:val="20"/>
        </w:rPr>
      </w:pPr>
    </w:p>
    <w:p w14:paraId="0D190192" w14:textId="6DB61706" w:rsidR="005A3A48" w:rsidRDefault="005A3A48" w:rsidP="007018F9">
      <w:pPr>
        <w:spacing w:line="276" w:lineRule="auto"/>
        <w:ind w:left="-992"/>
        <w:rPr>
          <w:rFonts w:ascii="Arial" w:hAnsi="Arial" w:cs="Arial"/>
          <w:sz w:val="20"/>
          <w:szCs w:val="20"/>
        </w:rPr>
      </w:pPr>
      <w:r>
        <w:rPr>
          <w:rFonts w:ascii="Arial" w:hAnsi="Arial" w:cs="Arial"/>
          <w:sz w:val="20"/>
          <w:szCs w:val="20"/>
        </w:rPr>
        <w:t>Including these one-off costs, net cash used in operations</w:t>
      </w:r>
      <w:r w:rsidR="00DF7328">
        <w:rPr>
          <w:rFonts w:ascii="Arial" w:hAnsi="Arial" w:cs="Arial"/>
          <w:sz w:val="20"/>
          <w:szCs w:val="20"/>
        </w:rPr>
        <w:t xml:space="preserve"> w</w:t>
      </w:r>
      <w:r w:rsidR="00A058E2">
        <w:rPr>
          <w:rFonts w:ascii="Arial" w:hAnsi="Arial" w:cs="Arial"/>
          <w:sz w:val="20"/>
          <w:szCs w:val="20"/>
        </w:rPr>
        <w:t>as</w:t>
      </w:r>
      <w:r w:rsidR="00DF7328">
        <w:rPr>
          <w:rFonts w:ascii="Arial" w:hAnsi="Arial" w:cs="Arial"/>
          <w:sz w:val="20"/>
          <w:szCs w:val="20"/>
        </w:rPr>
        <w:t xml:space="preserve"> $2.3 million. </w:t>
      </w:r>
    </w:p>
    <w:p w14:paraId="5518CC9E" w14:textId="336EB0A7" w:rsidR="00DF7328" w:rsidRDefault="00DF7328" w:rsidP="007018F9">
      <w:pPr>
        <w:spacing w:line="276" w:lineRule="auto"/>
        <w:ind w:left="-992"/>
        <w:rPr>
          <w:rFonts w:ascii="Arial" w:hAnsi="Arial" w:cs="Arial"/>
          <w:sz w:val="20"/>
          <w:szCs w:val="20"/>
        </w:rPr>
      </w:pPr>
    </w:p>
    <w:p w14:paraId="387BB5AF" w14:textId="4DBE1324" w:rsidR="00DF7328" w:rsidRDefault="00DF7328" w:rsidP="007018F9">
      <w:pPr>
        <w:spacing w:line="276" w:lineRule="auto"/>
        <w:ind w:left="-992"/>
        <w:rPr>
          <w:rFonts w:ascii="Arial" w:hAnsi="Arial" w:cs="Arial"/>
          <w:sz w:val="20"/>
          <w:szCs w:val="20"/>
        </w:rPr>
      </w:pPr>
      <w:r>
        <w:rPr>
          <w:rFonts w:ascii="Arial" w:hAnsi="Arial" w:cs="Arial"/>
          <w:sz w:val="20"/>
          <w:szCs w:val="20"/>
        </w:rPr>
        <w:t xml:space="preserve">H1, net cash from operating activities with an inflow of $6.7 million before these one-off costs. </w:t>
      </w:r>
    </w:p>
    <w:p w14:paraId="0FF1271F" w14:textId="31768370" w:rsidR="00DF7328" w:rsidRDefault="00DF7328" w:rsidP="007018F9">
      <w:pPr>
        <w:spacing w:line="276" w:lineRule="auto"/>
        <w:ind w:left="-992"/>
        <w:rPr>
          <w:rFonts w:ascii="Arial" w:hAnsi="Arial" w:cs="Arial"/>
          <w:sz w:val="20"/>
          <w:szCs w:val="20"/>
        </w:rPr>
      </w:pPr>
    </w:p>
    <w:p w14:paraId="2A9D3BDA" w14:textId="19911BB7" w:rsidR="00DF7328" w:rsidRDefault="00DF7328" w:rsidP="007018F9">
      <w:pPr>
        <w:spacing w:line="276" w:lineRule="auto"/>
        <w:ind w:left="-992"/>
        <w:rPr>
          <w:rFonts w:ascii="Arial" w:hAnsi="Arial" w:cs="Arial"/>
          <w:sz w:val="20"/>
          <w:szCs w:val="20"/>
        </w:rPr>
      </w:pPr>
      <w:r>
        <w:rPr>
          <w:rFonts w:ascii="Arial" w:hAnsi="Arial" w:cs="Arial"/>
          <w:sz w:val="20"/>
          <w:szCs w:val="20"/>
        </w:rPr>
        <w:t xml:space="preserve">I’ll now hand back to Roby. </w:t>
      </w:r>
    </w:p>
    <w:p w14:paraId="6EE10CC6" w14:textId="4AB40B34" w:rsidR="00DF7328" w:rsidRDefault="00DF7328" w:rsidP="007018F9">
      <w:pPr>
        <w:spacing w:line="276" w:lineRule="auto"/>
        <w:ind w:left="-992"/>
        <w:rPr>
          <w:rFonts w:ascii="Arial" w:hAnsi="Arial" w:cs="Arial"/>
          <w:sz w:val="20"/>
          <w:szCs w:val="20"/>
        </w:rPr>
      </w:pPr>
    </w:p>
    <w:p w14:paraId="781EACB8" w14:textId="0E9F520A" w:rsidR="00DF7328" w:rsidRDefault="00DF7328" w:rsidP="007018F9">
      <w:pPr>
        <w:spacing w:line="276" w:lineRule="auto"/>
        <w:ind w:left="-992"/>
        <w:rPr>
          <w:rFonts w:ascii="Arial" w:hAnsi="Arial" w:cs="Arial"/>
          <w:sz w:val="20"/>
          <w:szCs w:val="20"/>
        </w:rPr>
      </w:pPr>
      <w:r>
        <w:rPr>
          <w:rFonts w:ascii="Arial" w:hAnsi="Arial" w:cs="Arial"/>
          <w:sz w:val="20"/>
          <w:szCs w:val="20"/>
        </w:rPr>
        <w:t xml:space="preserve">Roby Sharon-Zipser: Thanks, Melissa. That concludes our formal remarks, and the operator can now open it up for questions. </w:t>
      </w:r>
    </w:p>
    <w:p w14:paraId="111B06DA" w14:textId="54E29C08" w:rsidR="00DF7328" w:rsidRDefault="00DF7328" w:rsidP="007018F9">
      <w:pPr>
        <w:spacing w:line="276" w:lineRule="auto"/>
        <w:ind w:left="-992"/>
        <w:rPr>
          <w:rFonts w:ascii="Arial" w:hAnsi="Arial" w:cs="Arial"/>
          <w:sz w:val="20"/>
          <w:szCs w:val="20"/>
        </w:rPr>
      </w:pPr>
    </w:p>
    <w:p w14:paraId="1488B9A6" w14:textId="60C938A0" w:rsidR="00DF7328" w:rsidRDefault="00DF7328" w:rsidP="007018F9">
      <w:pPr>
        <w:spacing w:line="276" w:lineRule="auto"/>
        <w:ind w:left="-992"/>
        <w:rPr>
          <w:rFonts w:ascii="Arial" w:hAnsi="Arial" w:cs="Arial"/>
          <w:sz w:val="20"/>
          <w:szCs w:val="20"/>
        </w:rPr>
      </w:pPr>
      <w:r>
        <w:rPr>
          <w:rFonts w:ascii="Arial" w:hAnsi="Arial" w:cs="Arial"/>
          <w:sz w:val="20"/>
          <w:szCs w:val="20"/>
        </w:rPr>
        <w:t xml:space="preserve">Operator: Thank you. If you wish to ask a question, please press star one on your telephone and wait for your name to be announced. If you wish to cancel your request, please press star two. If you are on a speaker phone, please pick up the handset to ask your question. </w:t>
      </w:r>
    </w:p>
    <w:p w14:paraId="228E4B10" w14:textId="2575FF81" w:rsidR="00DF7328" w:rsidRDefault="00DF7328" w:rsidP="007018F9">
      <w:pPr>
        <w:spacing w:line="276" w:lineRule="auto"/>
        <w:ind w:left="-992"/>
        <w:rPr>
          <w:rFonts w:ascii="Arial" w:hAnsi="Arial" w:cs="Arial"/>
          <w:sz w:val="20"/>
          <w:szCs w:val="20"/>
        </w:rPr>
      </w:pPr>
    </w:p>
    <w:p w14:paraId="3AD7ABDD" w14:textId="18517171" w:rsidR="00DF7328" w:rsidRPr="001C18D0" w:rsidRDefault="00DF7328" w:rsidP="007018F9">
      <w:pPr>
        <w:spacing w:line="276" w:lineRule="auto"/>
        <w:ind w:left="-992"/>
        <w:rPr>
          <w:rFonts w:ascii="Arial" w:hAnsi="Arial" w:cs="Arial"/>
          <w:sz w:val="20"/>
          <w:szCs w:val="20"/>
        </w:rPr>
      </w:pPr>
      <w:r>
        <w:rPr>
          <w:rFonts w:ascii="Arial" w:hAnsi="Arial" w:cs="Arial"/>
          <w:sz w:val="20"/>
          <w:szCs w:val="20"/>
        </w:rPr>
        <w:t xml:space="preserve">Your first question comes from </w:t>
      </w:r>
      <w:r w:rsidRPr="00DF7328">
        <w:rPr>
          <w:rFonts w:ascii="Arial" w:hAnsi="Arial" w:cs="Arial"/>
          <w:sz w:val="20"/>
          <w:szCs w:val="20"/>
        </w:rPr>
        <w:t>Piers Flanagan</w:t>
      </w:r>
      <w:r>
        <w:rPr>
          <w:rFonts w:ascii="Arial" w:hAnsi="Arial" w:cs="Arial"/>
          <w:sz w:val="20"/>
          <w:szCs w:val="20"/>
        </w:rPr>
        <w:t xml:space="preserve">, with CLSA. Please go ahead. </w:t>
      </w:r>
    </w:p>
    <w:p w14:paraId="37DA1F5B" w14:textId="17B0B718" w:rsidR="004B5834" w:rsidRDefault="004B5834" w:rsidP="007018F9">
      <w:pPr>
        <w:spacing w:line="276" w:lineRule="auto"/>
        <w:ind w:left="-992"/>
        <w:rPr>
          <w:rFonts w:ascii="Arial" w:hAnsi="Arial" w:cs="Arial"/>
          <w:sz w:val="20"/>
          <w:szCs w:val="20"/>
        </w:rPr>
      </w:pPr>
    </w:p>
    <w:p w14:paraId="716CE35D" w14:textId="3A8726A0" w:rsidR="00DF7328" w:rsidRDefault="00DF7328" w:rsidP="007018F9">
      <w:pPr>
        <w:spacing w:line="276" w:lineRule="auto"/>
        <w:ind w:left="-992"/>
        <w:rPr>
          <w:rFonts w:ascii="Arial" w:hAnsi="Arial" w:cs="Arial"/>
          <w:sz w:val="20"/>
          <w:szCs w:val="20"/>
        </w:rPr>
      </w:pPr>
      <w:r>
        <w:rPr>
          <w:rFonts w:ascii="Arial" w:hAnsi="Arial" w:cs="Arial"/>
          <w:sz w:val="20"/>
          <w:szCs w:val="20"/>
        </w:rPr>
        <w:t xml:space="preserve">Piers Flanagan: (CLSA, Analyst) Hi, Roby and Melissa. Thanks for your time this morning. Just a couple from </w:t>
      </w:r>
      <w:r w:rsidR="00A058E2">
        <w:rPr>
          <w:rFonts w:ascii="Arial" w:hAnsi="Arial" w:cs="Arial"/>
          <w:sz w:val="20"/>
          <w:szCs w:val="20"/>
        </w:rPr>
        <w:t>me if</w:t>
      </w:r>
      <w:r>
        <w:rPr>
          <w:rFonts w:ascii="Arial" w:hAnsi="Arial" w:cs="Arial"/>
          <w:sz w:val="20"/>
          <w:szCs w:val="20"/>
        </w:rPr>
        <w:t xml:space="preserve"> I can? </w:t>
      </w:r>
    </w:p>
    <w:p w14:paraId="78C17F1F" w14:textId="3236CFA9" w:rsidR="00DF7328" w:rsidRDefault="00DF7328" w:rsidP="007018F9">
      <w:pPr>
        <w:spacing w:line="276" w:lineRule="auto"/>
        <w:ind w:left="-992"/>
        <w:rPr>
          <w:rFonts w:ascii="Arial" w:hAnsi="Arial" w:cs="Arial"/>
          <w:sz w:val="20"/>
          <w:szCs w:val="20"/>
        </w:rPr>
      </w:pPr>
    </w:p>
    <w:p w14:paraId="7BC9428F" w14:textId="73E46753" w:rsidR="00DF7328" w:rsidRDefault="00DF7328" w:rsidP="007018F9">
      <w:pPr>
        <w:spacing w:line="276" w:lineRule="auto"/>
        <w:ind w:left="-992"/>
        <w:rPr>
          <w:rFonts w:ascii="Arial" w:hAnsi="Arial" w:cs="Arial"/>
          <w:sz w:val="20"/>
          <w:szCs w:val="20"/>
        </w:rPr>
      </w:pPr>
      <w:r>
        <w:rPr>
          <w:rFonts w:ascii="Arial" w:hAnsi="Arial" w:cs="Arial"/>
          <w:sz w:val="20"/>
          <w:szCs w:val="20"/>
        </w:rPr>
        <w:t xml:space="preserve">Firstly, just on, I guess, ARPU </w:t>
      </w:r>
      <w:r w:rsidR="00A058E2">
        <w:rPr>
          <w:rFonts w:ascii="Arial" w:hAnsi="Arial" w:cs="Arial"/>
          <w:sz w:val="20"/>
          <w:szCs w:val="20"/>
        </w:rPr>
        <w:t>and ascension</w:t>
      </w:r>
      <w:r w:rsidR="00133DE0">
        <w:rPr>
          <w:rFonts w:ascii="Arial" w:hAnsi="Arial" w:cs="Arial"/>
          <w:sz w:val="20"/>
          <w:szCs w:val="20"/>
        </w:rPr>
        <w:t>. Are you able to give us a bit of a breakdown of what percentage of tradies now sit on the various tiers or packages?</w:t>
      </w:r>
    </w:p>
    <w:p w14:paraId="4E786EE5" w14:textId="3C3EC0AC" w:rsidR="00133DE0" w:rsidRDefault="00133DE0" w:rsidP="007018F9">
      <w:pPr>
        <w:spacing w:line="276" w:lineRule="auto"/>
        <w:ind w:left="-992"/>
        <w:rPr>
          <w:rFonts w:ascii="Arial" w:hAnsi="Arial" w:cs="Arial"/>
          <w:sz w:val="20"/>
          <w:szCs w:val="20"/>
        </w:rPr>
      </w:pPr>
    </w:p>
    <w:p w14:paraId="4E725CA7" w14:textId="32DCD10F" w:rsidR="00133DE0" w:rsidRDefault="00133DE0" w:rsidP="007018F9">
      <w:pPr>
        <w:spacing w:line="276" w:lineRule="auto"/>
        <w:ind w:left="-992"/>
        <w:rPr>
          <w:rFonts w:ascii="Arial" w:hAnsi="Arial" w:cs="Arial"/>
          <w:sz w:val="20"/>
          <w:szCs w:val="20"/>
        </w:rPr>
      </w:pPr>
      <w:r>
        <w:rPr>
          <w:rFonts w:ascii="Arial" w:hAnsi="Arial" w:cs="Arial"/>
          <w:sz w:val="20"/>
          <w:szCs w:val="20"/>
        </w:rPr>
        <w:t xml:space="preserve">Melissa Fahey: We don’t have that level of detail for today, but we will be addressing it in our H1 results. </w:t>
      </w:r>
    </w:p>
    <w:p w14:paraId="1700176C" w14:textId="77777777" w:rsidR="00133DE0" w:rsidRPr="008F18FD" w:rsidRDefault="00133DE0" w:rsidP="007018F9">
      <w:pPr>
        <w:spacing w:line="276" w:lineRule="auto"/>
        <w:ind w:left="-992"/>
        <w:rPr>
          <w:rFonts w:ascii="Arial" w:hAnsi="Arial" w:cs="Arial"/>
          <w:sz w:val="20"/>
          <w:szCs w:val="20"/>
        </w:rPr>
      </w:pPr>
    </w:p>
    <w:p w14:paraId="103D4C40" w14:textId="15F442ED" w:rsidR="008C594E" w:rsidRDefault="00133DE0" w:rsidP="007018F9">
      <w:pPr>
        <w:spacing w:line="276" w:lineRule="auto"/>
        <w:ind w:left="-992"/>
        <w:rPr>
          <w:rFonts w:ascii="Arial" w:hAnsi="Arial" w:cs="Arial"/>
          <w:sz w:val="20"/>
          <w:szCs w:val="20"/>
        </w:rPr>
      </w:pPr>
      <w:r>
        <w:rPr>
          <w:rFonts w:ascii="Arial" w:hAnsi="Arial" w:cs="Arial"/>
          <w:sz w:val="20"/>
          <w:szCs w:val="20"/>
        </w:rPr>
        <w:t xml:space="preserve">Piers Flanagan: (CLSA, Analyst) Okay. Sure. Then just maybe thinking about having cycled through the first 12 months, </w:t>
      </w:r>
      <w:r w:rsidR="00A058E2">
        <w:rPr>
          <w:rFonts w:ascii="Arial" w:hAnsi="Arial" w:cs="Arial"/>
          <w:sz w:val="20"/>
          <w:szCs w:val="20"/>
        </w:rPr>
        <w:t xml:space="preserve">how </w:t>
      </w:r>
      <w:r>
        <w:rPr>
          <w:rFonts w:ascii="Arial" w:hAnsi="Arial" w:cs="Arial"/>
          <w:sz w:val="20"/>
          <w:szCs w:val="20"/>
        </w:rPr>
        <w:t xml:space="preserve">we should think about </w:t>
      </w:r>
      <w:r w:rsidR="00A058E2">
        <w:rPr>
          <w:rFonts w:ascii="Arial" w:hAnsi="Arial" w:cs="Arial"/>
          <w:sz w:val="20"/>
          <w:szCs w:val="20"/>
        </w:rPr>
        <w:t xml:space="preserve">- </w:t>
      </w:r>
      <w:r>
        <w:rPr>
          <w:rFonts w:ascii="Arial" w:hAnsi="Arial" w:cs="Arial"/>
          <w:sz w:val="20"/>
          <w:szCs w:val="20"/>
        </w:rPr>
        <w:t>how was churn</w:t>
      </w:r>
      <w:r w:rsidR="00A058E2">
        <w:rPr>
          <w:rFonts w:ascii="Arial" w:hAnsi="Arial" w:cs="Arial"/>
          <w:sz w:val="20"/>
          <w:szCs w:val="20"/>
        </w:rPr>
        <w:t xml:space="preserve"> </w:t>
      </w:r>
      <w:r>
        <w:rPr>
          <w:rFonts w:ascii="Arial" w:hAnsi="Arial" w:cs="Arial"/>
          <w:sz w:val="20"/>
          <w:szCs w:val="20"/>
        </w:rPr>
        <w:t>over the December quarter, and how we should think about churn, now that you have cycled th</w:t>
      </w:r>
      <w:r w:rsidR="00A058E2">
        <w:rPr>
          <w:rFonts w:ascii="Arial" w:hAnsi="Arial" w:cs="Arial"/>
          <w:sz w:val="20"/>
          <w:szCs w:val="20"/>
        </w:rPr>
        <w:t>r</w:t>
      </w:r>
      <w:r>
        <w:rPr>
          <w:rFonts w:ascii="Arial" w:hAnsi="Arial" w:cs="Arial"/>
          <w:sz w:val="20"/>
          <w:szCs w:val="20"/>
        </w:rPr>
        <w:t>ough</w:t>
      </w:r>
      <w:r w:rsidR="00A058E2">
        <w:rPr>
          <w:rFonts w:ascii="Arial" w:hAnsi="Arial" w:cs="Arial"/>
          <w:sz w:val="20"/>
          <w:szCs w:val="20"/>
        </w:rPr>
        <w:t xml:space="preserve"> </w:t>
      </w:r>
      <w:r>
        <w:rPr>
          <w:rFonts w:ascii="Arial" w:hAnsi="Arial" w:cs="Arial"/>
          <w:sz w:val="20"/>
          <w:szCs w:val="20"/>
        </w:rPr>
        <w:t>that initial 12-month period post the revenue model change</w:t>
      </w:r>
      <w:r w:rsidR="00A058E2">
        <w:rPr>
          <w:rFonts w:ascii="Arial" w:hAnsi="Arial" w:cs="Arial"/>
          <w:sz w:val="20"/>
          <w:szCs w:val="20"/>
        </w:rPr>
        <w:t>?</w:t>
      </w:r>
    </w:p>
    <w:p w14:paraId="7B11CF8F" w14:textId="7554A80B" w:rsidR="00133DE0" w:rsidRDefault="00133DE0" w:rsidP="007018F9">
      <w:pPr>
        <w:spacing w:line="276" w:lineRule="auto"/>
        <w:ind w:left="-992"/>
        <w:rPr>
          <w:rFonts w:ascii="Arial" w:hAnsi="Arial" w:cs="Arial"/>
          <w:sz w:val="20"/>
          <w:szCs w:val="20"/>
        </w:rPr>
      </w:pPr>
    </w:p>
    <w:p w14:paraId="4BBF9B04" w14:textId="018D7198" w:rsidR="00133DE0" w:rsidRDefault="00133DE0" w:rsidP="007018F9">
      <w:pPr>
        <w:spacing w:line="276" w:lineRule="auto"/>
        <w:ind w:left="-992"/>
        <w:rPr>
          <w:rFonts w:ascii="Arial" w:hAnsi="Arial" w:cs="Arial"/>
          <w:sz w:val="20"/>
          <w:szCs w:val="20"/>
        </w:rPr>
      </w:pPr>
      <w:r>
        <w:rPr>
          <w:rFonts w:ascii="Arial" w:hAnsi="Arial" w:cs="Arial"/>
          <w:sz w:val="20"/>
          <w:szCs w:val="20"/>
        </w:rPr>
        <w:t xml:space="preserve">Melissa Fahey: Yeah. That’s something else that we’ll be addressing in H1, but I can say that in terms of our churn levels, they’ve been performing favourably as well. As you say, we are past the 12-month since we moved to that subscription-only model, and we’re pleased with the results as well. </w:t>
      </w:r>
    </w:p>
    <w:p w14:paraId="2A4B75CA" w14:textId="2BF2883F" w:rsidR="00133DE0" w:rsidRDefault="00133DE0" w:rsidP="007018F9">
      <w:pPr>
        <w:spacing w:line="276" w:lineRule="auto"/>
        <w:ind w:left="-992"/>
        <w:rPr>
          <w:rFonts w:ascii="Arial" w:hAnsi="Arial" w:cs="Arial"/>
          <w:sz w:val="20"/>
          <w:szCs w:val="20"/>
        </w:rPr>
      </w:pPr>
    </w:p>
    <w:p w14:paraId="1261B145" w14:textId="759F1329" w:rsidR="00133DE0" w:rsidRDefault="00133DE0" w:rsidP="007018F9">
      <w:pPr>
        <w:spacing w:line="276" w:lineRule="auto"/>
        <w:ind w:left="-992"/>
        <w:rPr>
          <w:rFonts w:ascii="Arial" w:hAnsi="Arial" w:cs="Arial"/>
          <w:sz w:val="20"/>
          <w:szCs w:val="20"/>
        </w:rPr>
      </w:pPr>
      <w:r>
        <w:rPr>
          <w:rFonts w:ascii="Arial" w:hAnsi="Arial" w:cs="Arial"/>
          <w:sz w:val="20"/>
          <w:szCs w:val="20"/>
        </w:rPr>
        <w:t>As you know, that when our tradies renew, they do auto</w:t>
      </w:r>
      <w:r w:rsidR="00A058E2">
        <w:rPr>
          <w:rFonts w:ascii="Arial" w:hAnsi="Arial" w:cs="Arial"/>
          <w:sz w:val="20"/>
          <w:szCs w:val="20"/>
        </w:rPr>
        <w:t xml:space="preserve"> renew</w:t>
      </w:r>
      <w:r>
        <w:rPr>
          <w:rFonts w:ascii="Arial" w:hAnsi="Arial" w:cs="Arial"/>
          <w:sz w:val="20"/>
          <w:szCs w:val="20"/>
        </w:rPr>
        <w:t xml:space="preserve"> onto a 12-month contract as well. When they first start, they can subscribe to a six- or 12-month contract. At renewal, it’s an automated 12-month contract. </w:t>
      </w:r>
    </w:p>
    <w:p w14:paraId="03390759" w14:textId="3DDB9C73" w:rsidR="00133DE0" w:rsidRDefault="00133DE0" w:rsidP="007018F9">
      <w:pPr>
        <w:spacing w:line="276" w:lineRule="auto"/>
        <w:ind w:left="-992"/>
        <w:rPr>
          <w:rFonts w:ascii="Arial" w:hAnsi="Arial" w:cs="Arial"/>
          <w:sz w:val="20"/>
          <w:szCs w:val="20"/>
        </w:rPr>
      </w:pPr>
    </w:p>
    <w:p w14:paraId="2D0DCDAF" w14:textId="459A5948" w:rsidR="00133DE0" w:rsidRPr="00133DE0" w:rsidRDefault="00133DE0" w:rsidP="007018F9">
      <w:pPr>
        <w:spacing w:line="276" w:lineRule="auto"/>
        <w:ind w:left="-992"/>
        <w:rPr>
          <w:rFonts w:ascii="Arial" w:hAnsi="Arial" w:cs="Arial"/>
          <w:sz w:val="20"/>
          <w:szCs w:val="20"/>
        </w:rPr>
      </w:pPr>
      <w:r>
        <w:rPr>
          <w:rFonts w:ascii="Arial" w:hAnsi="Arial" w:cs="Arial"/>
          <w:sz w:val="20"/>
          <w:szCs w:val="20"/>
        </w:rPr>
        <w:t xml:space="preserve">Piers Flanagan: (CLSA, Analyst) Okay. Sure. Then just on the jobs growth that you’ve had, are you able to give us any breakdown between new customers and repeat customers. Then, going forward and enter in a period without </w:t>
      </w:r>
      <w:r>
        <w:rPr>
          <w:rFonts w:ascii="Arial" w:hAnsi="Arial" w:cs="Arial"/>
          <w:i/>
          <w:iCs/>
          <w:sz w:val="20"/>
          <w:szCs w:val="20"/>
        </w:rPr>
        <w:t>The Block</w:t>
      </w:r>
      <w:r>
        <w:rPr>
          <w:rFonts w:ascii="Arial" w:hAnsi="Arial" w:cs="Arial"/>
          <w:sz w:val="20"/>
          <w:szCs w:val="20"/>
        </w:rPr>
        <w:t xml:space="preserve"> on TV, is there any expectation that the marketing cost might have to increase, or is brand awareness now at a level where that might not necessarily be the case?</w:t>
      </w:r>
    </w:p>
    <w:p w14:paraId="6BD092B6" w14:textId="7FE5067F" w:rsidR="00133DE0" w:rsidRDefault="00133DE0" w:rsidP="007018F9">
      <w:pPr>
        <w:spacing w:line="276" w:lineRule="auto"/>
        <w:ind w:left="-992"/>
        <w:rPr>
          <w:rFonts w:ascii="Arial" w:hAnsi="Arial" w:cs="Arial"/>
          <w:sz w:val="20"/>
          <w:szCs w:val="20"/>
        </w:rPr>
      </w:pPr>
    </w:p>
    <w:p w14:paraId="761F5D76" w14:textId="057C8012" w:rsidR="00133DE0" w:rsidRDefault="00133DE0" w:rsidP="007018F9">
      <w:pPr>
        <w:spacing w:line="276" w:lineRule="auto"/>
        <w:ind w:left="-992"/>
        <w:rPr>
          <w:rFonts w:ascii="Arial" w:hAnsi="Arial" w:cs="Arial"/>
          <w:sz w:val="20"/>
          <w:szCs w:val="20"/>
        </w:rPr>
      </w:pPr>
      <w:r>
        <w:rPr>
          <w:rFonts w:ascii="Arial" w:hAnsi="Arial" w:cs="Arial"/>
          <w:sz w:val="20"/>
          <w:szCs w:val="20"/>
        </w:rPr>
        <w:t>Roby Sharon-Zipser:</w:t>
      </w:r>
      <w:r w:rsidR="002F01A3">
        <w:rPr>
          <w:rFonts w:ascii="Arial" w:hAnsi="Arial" w:cs="Arial"/>
          <w:sz w:val="20"/>
          <w:szCs w:val="20"/>
        </w:rPr>
        <w:t xml:space="preserve"> The key part of the strategy for hipages is to continue to invest in the brands, and we have commitments in investments to continue that into the future. There’s probably some opportunity to expand on that as well, as you said, in the future. </w:t>
      </w:r>
    </w:p>
    <w:p w14:paraId="4A50351E" w14:textId="021291E0" w:rsidR="00133DE0" w:rsidRDefault="00133DE0" w:rsidP="007018F9">
      <w:pPr>
        <w:spacing w:line="276" w:lineRule="auto"/>
        <w:ind w:left="-992"/>
        <w:rPr>
          <w:rFonts w:ascii="Arial" w:hAnsi="Arial" w:cs="Arial"/>
          <w:sz w:val="20"/>
          <w:szCs w:val="20"/>
        </w:rPr>
      </w:pPr>
    </w:p>
    <w:p w14:paraId="1D72E6EA" w14:textId="09C6EF38" w:rsidR="00133DE0" w:rsidRDefault="002F01A3" w:rsidP="007018F9">
      <w:pPr>
        <w:spacing w:line="276" w:lineRule="auto"/>
        <w:ind w:left="-992"/>
        <w:rPr>
          <w:rFonts w:ascii="Arial" w:hAnsi="Arial" w:cs="Arial"/>
          <w:sz w:val="20"/>
          <w:szCs w:val="20"/>
        </w:rPr>
      </w:pPr>
      <w:r>
        <w:rPr>
          <w:rFonts w:ascii="Arial" w:hAnsi="Arial" w:cs="Arial"/>
          <w:sz w:val="20"/>
          <w:szCs w:val="20"/>
        </w:rPr>
        <w:t xml:space="preserve">Piers Flanagan: (CLSA, Analyst) Sure. Then, maybe just one final one from me, just in terms of seasonality. Any seasonality between quarters, historically, during the years? </w:t>
      </w:r>
    </w:p>
    <w:p w14:paraId="2FD3E44D" w14:textId="6EEA3736" w:rsidR="002F01A3" w:rsidRDefault="002F01A3" w:rsidP="007018F9">
      <w:pPr>
        <w:spacing w:line="276" w:lineRule="auto"/>
        <w:ind w:left="-992"/>
        <w:rPr>
          <w:rFonts w:ascii="Arial" w:hAnsi="Arial" w:cs="Arial"/>
          <w:sz w:val="20"/>
          <w:szCs w:val="20"/>
        </w:rPr>
      </w:pPr>
    </w:p>
    <w:p w14:paraId="2A54F945" w14:textId="4D764054" w:rsidR="002F01A3" w:rsidRDefault="002F01A3" w:rsidP="007018F9">
      <w:pPr>
        <w:spacing w:line="276" w:lineRule="auto"/>
        <w:ind w:left="-992"/>
        <w:rPr>
          <w:rFonts w:ascii="Arial" w:hAnsi="Arial" w:cs="Arial"/>
          <w:sz w:val="20"/>
          <w:szCs w:val="20"/>
        </w:rPr>
      </w:pPr>
      <w:r>
        <w:rPr>
          <w:rFonts w:ascii="Arial" w:hAnsi="Arial" w:cs="Arial"/>
          <w:sz w:val="20"/>
          <w:szCs w:val="20"/>
        </w:rPr>
        <w:t>Melissa Fahey: No. Because we’ve moved to a subscription-base model, we don’t experience seasonality as a result of that. That was one of the key reasons that we did move to the subscription-base model.</w:t>
      </w:r>
      <w:r w:rsidR="008937DB">
        <w:rPr>
          <w:rFonts w:ascii="Arial" w:hAnsi="Arial" w:cs="Arial"/>
          <w:sz w:val="20"/>
          <w:szCs w:val="20"/>
        </w:rPr>
        <w:t xml:space="preserve"> We’re no longer exposed to that variability in our revenue flow. </w:t>
      </w:r>
    </w:p>
    <w:p w14:paraId="01A5C2D2" w14:textId="4F2F92CF" w:rsidR="00133DE0" w:rsidRDefault="00133DE0" w:rsidP="007018F9">
      <w:pPr>
        <w:spacing w:line="276" w:lineRule="auto"/>
        <w:ind w:left="-992"/>
        <w:rPr>
          <w:rFonts w:ascii="Arial" w:hAnsi="Arial" w:cs="Arial"/>
          <w:sz w:val="20"/>
          <w:szCs w:val="20"/>
        </w:rPr>
      </w:pPr>
    </w:p>
    <w:p w14:paraId="6F1FE298" w14:textId="4BF29B19" w:rsidR="00133DE0" w:rsidRDefault="008937DB" w:rsidP="007018F9">
      <w:pPr>
        <w:spacing w:line="276" w:lineRule="auto"/>
        <w:ind w:left="-992"/>
        <w:rPr>
          <w:rFonts w:ascii="Arial" w:hAnsi="Arial" w:cs="Arial"/>
          <w:sz w:val="20"/>
          <w:szCs w:val="20"/>
        </w:rPr>
      </w:pPr>
      <w:r>
        <w:rPr>
          <w:rFonts w:ascii="Arial" w:hAnsi="Arial" w:cs="Arial"/>
          <w:sz w:val="20"/>
          <w:szCs w:val="20"/>
        </w:rPr>
        <w:t xml:space="preserve">Piers Flanagan: (CLSA, Analyst) Okay. Great. That’s all for me. Thanks, Roby. Thanks, Melissa. </w:t>
      </w:r>
    </w:p>
    <w:p w14:paraId="3534DE08" w14:textId="4836AB7A" w:rsidR="008937DB" w:rsidRDefault="008937DB" w:rsidP="007018F9">
      <w:pPr>
        <w:spacing w:line="276" w:lineRule="auto"/>
        <w:ind w:left="-992"/>
        <w:rPr>
          <w:rFonts w:ascii="Arial" w:hAnsi="Arial" w:cs="Arial"/>
          <w:sz w:val="20"/>
          <w:szCs w:val="20"/>
        </w:rPr>
      </w:pPr>
    </w:p>
    <w:p w14:paraId="745D479A" w14:textId="218E8186" w:rsidR="008937DB" w:rsidRDefault="008937DB" w:rsidP="007018F9">
      <w:pPr>
        <w:spacing w:line="276" w:lineRule="auto"/>
        <w:ind w:left="-992"/>
        <w:rPr>
          <w:rFonts w:ascii="Arial" w:hAnsi="Arial" w:cs="Arial"/>
          <w:sz w:val="20"/>
          <w:szCs w:val="20"/>
        </w:rPr>
      </w:pPr>
      <w:r>
        <w:rPr>
          <w:rFonts w:ascii="Arial" w:hAnsi="Arial" w:cs="Arial"/>
          <w:sz w:val="20"/>
          <w:szCs w:val="20"/>
        </w:rPr>
        <w:t xml:space="preserve">Roby Sharon-Zipser: Thank you. </w:t>
      </w:r>
    </w:p>
    <w:p w14:paraId="730BBDF4" w14:textId="24833666" w:rsidR="008937DB" w:rsidRDefault="008937DB" w:rsidP="007018F9">
      <w:pPr>
        <w:spacing w:line="276" w:lineRule="auto"/>
        <w:ind w:left="-992"/>
        <w:rPr>
          <w:rFonts w:ascii="Arial" w:hAnsi="Arial" w:cs="Arial"/>
          <w:sz w:val="20"/>
          <w:szCs w:val="20"/>
        </w:rPr>
      </w:pPr>
    </w:p>
    <w:p w14:paraId="78040D85" w14:textId="3C693468" w:rsidR="007018F9" w:rsidRDefault="008937DB" w:rsidP="008937DB">
      <w:pPr>
        <w:spacing w:line="276" w:lineRule="auto"/>
        <w:ind w:left="-992"/>
        <w:rPr>
          <w:rFonts w:ascii="Arial" w:hAnsi="Arial" w:cs="Arial"/>
          <w:sz w:val="20"/>
          <w:szCs w:val="20"/>
        </w:rPr>
      </w:pPr>
      <w:r>
        <w:rPr>
          <w:rFonts w:ascii="Arial" w:hAnsi="Arial" w:cs="Arial"/>
          <w:sz w:val="20"/>
          <w:szCs w:val="20"/>
        </w:rPr>
        <w:t xml:space="preserve">Operator: Thank you. Once again, if you wish to ask a question, please press star one on your telephone and wait for your name to be announced. Your next question comes from Ash Chandra, with Goldman Sachs. Please go ahead. </w:t>
      </w:r>
    </w:p>
    <w:p w14:paraId="2B0C4CBA" w14:textId="11E85856" w:rsidR="008937DB" w:rsidRDefault="008937DB" w:rsidP="008937DB">
      <w:pPr>
        <w:spacing w:line="276" w:lineRule="auto"/>
        <w:ind w:left="-992"/>
        <w:rPr>
          <w:rFonts w:ascii="Arial" w:hAnsi="Arial" w:cs="Arial"/>
          <w:sz w:val="20"/>
          <w:szCs w:val="20"/>
        </w:rPr>
      </w:pPr>
    </w:p>
    <w:p w14:paraId="199189C6" w14:textId="7B60E6AB" w:rsidR="008937DB" w:rsidRDefault="008937DB" w:rsidP="008937DB">
      <w:pPr>
        <w:spacing w:line="276" w:lineRule="auto"/>
        <w:ind w:left="-992"/>
        <w:rPr>
          <w:rFonts w:ascii="Arial" w:hAnsi="Arial" w:cs="Arial"/>
          <w:sz w:val="20"/>
          <w:szCs w:val="20"/>
        </w:rPr>
      </w:pPr>
      <w:r>
        <w:rPr>
          <w:rFonts w:ascii="Arial" w:hAnsi="Arial" w:cs="Arial"/>
          <w:sz w:val="20"/>
          <w:szCs w:val="20"/>
        </w:rPr>
        <w:t xml:space="preserve">Ash Chandra: (Goldman Sachs, Analyst) Hi, thanks for taking the question, although most have already been answered. If I could just ask about the seasonality comment. I understand the seasonality comment from the perspective of the kind of revenue flow though the business, but is there any seasonality in terms of when tradies tend to sign up during the course of the year? </w:t>
      </w:r>
    </w:p>
    <w:p w14:paraId="4F7E2E07" w14:textId="36B88F58" w:rsidR="008937DB" w:rsidRDefault="008937DB" w:rsidP="008937DB">
      <w:pPr>
        <w:spacing w:line="276" w:lineRule="auto"/>
        <w:ind w:left="-992"/>
        <w:rPr>
          <w:rFonts w:ascii="Arial" w:hAnsi="Arial" w:cs="Arial"/>
          <w:sz w:val="20"/>
          <w:szCs w:val="20"/>
        </w:rPr>
      </w:pPr>
    </w:p>
    <w:p w14:paraId="616003C6" w14:textId="3EA898A7" w:rsidR="008937DB" w:rsidRDefault="008937DB" w:rsidP="008937DB">
      <w:pPr>
        <w:spacing w:line="276" w:lineRule="auto"/>
        <w:ind w:left="-992"/>
        <w:rPr>
          <w:rFonts w:ascii="Arial" w:hAnsi="Arial" w:cs="Arial"/>
          <w:sz w:val="20"/>
          <w:szCs w:val="20"/>
        </w:rPr>
      </w:pPr>
      <w:r>
        <w:rPr>
          <w:rFonts w:ascii="Arial" w:hAnsi="Arial" w:cs="Arial"/>
          <w:sz w:val="20"/>
          <w:szCs w:val="20"/>
        </w:rPr>
        <w:t xml:space="preserve">Roby Sharon-Zipser: In terms of the seasonality </w:t>
      </w:r>
      <w:r w:rsidR="00C018B2">
        <w:rPr>
          <w:rFonts w:ascii="Arial" w:hAnsi="Arial" w:cs="Arial"/>
          <w:sz w:val="20"/>
          <w:szCs w:val="20"/>
        </w:rPr>
        <w:t>for</w:t>
      </w:r>
      <w:r>
        <w:rPr>
          <w:rFonts w:ascii="Arial" w:hAnsi="Arial" w:cs="Arial"/>
          <w:sz w:val="20"/>
          <w:szCs w:val="20"/>
        </w:rPr>
        <w:t xml:space="preserve"> tradies singing up over the course of the year, we do have a slow</w:t>
      </w:r>
      <w:r w:rsidR="00CA0084">
        <w:rPr>
          <w:rFonts w:ascii="Arial" w:hAnsi="Arial" w:cs="Arial"/>
          <w:sz w:val="20"/>
          <w:szCs w:val="20"/>
        </w:rPr>
        <w:t>down around the December Christmas period, which is pretty normal and expected, when most of the Australian economy goes on their summer holiday</w:t>
      </w:r>
      <w:r w:rsidR="00C018B2">
        <w:rPr>
          <w:rFonts w:ascii="Arial" w:hAnsi="Arial" w:cs="Arial"/>
          <w:sz w:val="20"/>
          <w:szCs w:val="20"/>
        </w:rPr>
        <w:t>s</w:t>
      </w:r>
      <w:r w:rsidR="00CA0084">
        <w:rPr>
          <w:rFonts w:ascii="Arial" w:hAnsi="Arial" w:cs="Arial"/>
          <w:sz w:val="20"/>
          <w:szCs w:val="20"/>
        </w:rPr>
        <w:t xml:space="preserve">, but throughout the year it’s pretty consistent. There might be a slight slowdown in Easter as well, but marginal. </w:t>
      </w:r>
    </w:p>
    <w:p w14:paraId="049C2690" w14:textId="758017E2" w:rsidR="008937DB" w:rsidRDefault="008937DB" w:rsidP="008937DB">
      <w:pPr>
        <w:spacing w:line="276" w:lineRule="auto"/>
        <w:ind w:left="-992"/>
        <w:rPr>
          <w:rFonts w:ascii="Arial" w:hAnsi="Arial" w:cs="Arial"/>
          <w:sz w:val="20"/>
          <w:szCs w:val="20"/>
        </w:rPr>
      </w:pPr>
    </w:p>
    <w:p w14:paraId="4E21346F" w14:textId="1EB23781" w:rsidR="008937DB" w:rsidRDefault="00CA0084" w:rsidP="008937DB">
      <w:pPr>
        <w:spacing w:line="276" w:lineRule="auto"/>
        <w:ind w:left="-992"/>
        <w:rPr>
          <w:rFonts w:ascii="Arial" w:hAnsi="Arial" w:cs="Arial"/>
          <w:sz w:val="20"/>
          <w:szCs w:val="20"/>
        </w:rPr>
      </w:pPr>
      <w:r>
        <w:rPr>
          <w:rFonts w:ascii="Arial" w:hAnsi="Arial" w:cs="Arial"/>
          <w:sz w:val="20"/>
          <w:szCs w:val="20"/>
        </w:rPr>
        <w:t xml:space="preserve">Ash Chandra: (Goldman Sachs, Analyst) Got it. Obviously, you’re experiencing a pretty good uplift in organic job lifting, and you’ve talked about that investment in marketing, beyond just the sponsorship of </w:t>
      </w:r>
      <w:r>
        <w:rPr>
          <w:rFonts w:ascii="Arial" w:hAnsi="Arial" w:cs="Arial"/>
          <w:i/>
          <w:iCs/>
          <w:sz w:val="20"/>
          <w:szCs w:val="20"/>
        </w:rPr>
        <w:t>The Block</w:t>
      </w:r>
      <w:r>
        <w:rPr>
          <w:rFonts w:ascii="Arial" w:hAnsi="Arial" w:cs="Arial"/>
          <w:sz w:val="20"/>
          <w:szCs w:val="20"/>
        </w:rPr>
        <w:t xml:space="preserve">. Is there anything in </w:t>
      </w:r>
      <w:r>
        <w:rPr>
          <w:rFonts w:ascii="Arial" w:hAnsi="Arial" w:cs="Arial"/>
          <w:sz w:val="20"/>
          <w:szCs w:val="20"/>
        </w:rPr>
        <w:lastRenderedPageBreak/>
        <w:t xml:space="preserve">particular you would callout that has been an effective strategy </w:t>
      </w:r>
      <w:r w:rsidR="00361DDE">
        <w:rPr>
          <w:rFonts w:ascii="Arial" w:hAnsi="Arial" w:cs="Arial"/>
          <w:sz w:val="20"/>
          <w:szCs w:val="20"/>
        </w:rPr>
        <w:t xml:space="preserve">for driving </w:t>
      </w:r>
      <w:r w:rsidR="00C018B2">
        <w:rPr>
          <w:rFonts w:ascii="Arial" w:hAnsi="Arial" w:cs="Arial"/>
          <w:sz w:val="20"/>
          <w:szCs w:val="20"/>
        </w:rPr>
        <w:t>this because</w:t>
      </w:r>
      <w:r w:rsidR="00361DDE">
        <w:rPr>
          <w:rFonts w:ascii="Arial" w:hAnsi="Arial" w:cs="Arial"/>
          <w:sz w:val="20"/>
          <w:szCs w:val="20"/>
        </w:rPr>
        <w:t xml:space="preserve"> it does look like a very sharp improvement, even relative to what you were doing just six and 12 months ago?</w:t>
      </w:r>
    </w:p>
    <w:p w14:paraId="17AC7366" w14:textId="4DD3D6C9" w:rsidR="00361DDE" w:rsidRDefault="00361DDE" w:rsidP="008937DB">
      <w:pPr>
        <w:spacing w:line="276" w:lineRule="auto"/>
        <w:ind w:left="-992"/>
        <w:rPr>
          <w:rFonts w:ascii="Arial" w:hAnsi="Arial" w:cs="Arial"/>
          <w:sz w:val="20"/>
          <w:szCs w:val="20"/>
        </w:rPr>
      </w:pPr>
    </w:p>
    <w:p w14:paraId="52E3C8D7" w14:textId="64252C89" w:rsidR="00361DDE" w:rsidRDefault="00361DDE" w:rsidP="008937DB">
      <w:pPr>
        <w:spacing w:line="276" w:lineRule="auto"/>
        <w:ind w:left="-992"/>
        <w:rPr>
          <w:rFonts w:ascii="Arial" w:hAnsi="Arial" w:cs="Arial"/>
          <w:sz w:val="20"/>
          <w:szCs w:val="20"/>
        </w:rPr>
      </w:pPr>
      <w:r>
        <w:rPr>
          <w:rFonts w:ascii="Arial" w:hAnsi="Arial" w:cs="Arial"/>
          <w:sz w:val="20"/>
          <w:szCs w:val="20"/>
        </w:rPr>
        <w:t xml:space="preserve">Roby Sharon-Zipser: Yeah. The improvement has been continued presence in new audiences, particularly in TV, and that’s definitely making a difference. We’ll be looking to make further investments in that area in the future. That’s definitely an effective method. We currently are in market with some tests in Brisbane for </w:t>
      </w:r>
      <w:r w:rsidR="00C018B2">
        <w:rPr>
          <w:rFonts w:ascii="Arial" w:hAnsi="Arial" w:cs="Arial"/>
          <w:sz w:val="20"/>
          <w:szCs w:val="20"/>
        </w:rPr>
        <w:t xml:space="preserve">further </w:t>
      </w:r>
      <w:r>
        <w:rPr>
          <w:rFonts w:ascii="Arial" w:hAnsi="Arial" w:cs="Arial"/>
          <w:sz w:val="20"/>
          <w:szCs w:val="20"/>
        </w:rPr>
        <w:t xml:space="preserve">above-the-line-type initiatives </w:t>
      </w:r>
      <w:r w:rsidR="00DC5B7F">
        <w:rPr>
          <w:rFonts w:ascii="Arial" w:hAnsi="Arial" w:cs="Arial"/>
          <w:sz w:val="20"/>
          <w:szCs w:val="20"/>
        </w:rPr>
        <w:t xml:space="preserve">to drive that branding home, for both consumers and tradies. </w:t>
      </w:r>
    </w:p>
    <w:p w14:paraId="50128624" w14:textId="71B0E2A6" w:rsidR="00361DDE" w:rsidRDefault="00361DDE" w:rsidP="008937DB">
      <w:pPr>
        <w:spacing w:line="276" w:lineRule="auto"/>
        <w:ind w:left="-992"/>
        <w:rPr>
          <w:rFonts w:ascii="Arial" w:hAnsi="Arial" w:cs="Arial"/>
          <w:sz w:val="20"/>
          <w:szCs w:val="20"/>
        </w:rPr>
      </w:pPr>
    </w:p>
    <w:p w14:paraId="29F3F6C3" w14:textId="6E2C4170" w:rsidR="00361DDE" w:rsidRDefault="00DC5B7F" w:rsidP="008937DB">
      <w:pPr>
        <w:spacing w:line="276" w:lineRule="auto"/>
        <w:ind w:left="-992"/>
        <w:rPr>
          <w:rFonts w:ascii="Arial" w:hAnsi="Arial" w:cs="Arial"/>
          <w:sz w:val="20"/>
          <w:szCs w:val="20"/>
        </w:rPr>
      </w:pPr>
      <w:r>
        <w:rPr>
          <w:rFonts w:ascii="Arial" w:hAnsi="Arial" w:cs="Arial"/>
          <w:sz w:val="20"/>
          <w:szCs w:val="20"/>
        </w:rPr>
        <w:t>Ash Chandra: (Goldman Sachs, Analyst) Another aspect of what makes the marketplace work, is not just the job listings, but also the quality of the jobs. How have you found your capacity to ensure you’re getting the types of jobs that your tradies actually want, that do represent value for money from a tradie perspective as well as, obviously, getting jobs done that consumers would like done?</w:t>
      </w:r>
    </w:p>
    <w:p w14:paraId="32D74AEB" w14:textId="0861DC23" w:rsidR="00DC5B7F" w:rsidRDefault="00DC5B7F" w:rsidP="008937DB">
      <w:pPr>
        <w:spacing w:line="276" w:lineRule="auto"/>
        <w:ind w:left="-992"/>
        <w:rPr>
          <w:rFonts w:ascii="Arial" w:hAnsi="Arial" w:cs="Arial"/>
          <w:sz w:val="20"/>
          <w:szCs w:val="20"/>
        </w:rPr>
      </w:pPr>
    </w:p>
    <w:p w14:paraId="2D46D81F" w14:textId="54107BEB" w:rsidR="00DC5B7F" w:rsidRDefault="00DC5B7F" w:rsidP="008937DB">
      <w:pPr>
        <w:spacing w:line="276" w:lineRule="auto"/>
        <w:ind w:left="-992"/>
        <w:rPr>
          <w:rFonts w:ascii="Arial" w:hAnsi="Arial" w:cs="Arial"/>
          <w:sz w:val="20"/>
          <w:szCs w:val="20"/>
        </w:rPr>
      </w:pPr>
      <w:r>
        <w:rPr>
          <w:rFonts w:ascii="Arial" w:hAnsi="Arial" w:cs="Arial"/>
          <w:sz w:val="20"/>
          <w:szCs w:val="20"/>
        </w:rPr>
        <w:t xml:space="preserve">Roby Sharon-Zipser: Yeah. The reason what sets hipages apart, when you compare us to other options that trades might have for advertising, is that when a user comes into the platform to get a job done for their home, they would typically go through a series of questions. We would ask very specific things, like a description of the work that they need done. We ask them are they ready to be hired? We ask them for the size of the job. Those are things that you don’t really capture, say, in maybe a general search. It’s very hard to put those levels of questions in there. So we capture up to seven, sometimes 11 data points on a job that’s put through the platform. I think the trades should feel comfortable that we’re getting someone that’s actually really keen to get a job done. We do a really good job of that. We’ve doing that for many years. Of course, there’s always opportunity to improve that, and we continuously work on getting higher and </w:t>
      </w:r>
      <w:r w:rsidR="00C018B2">
        <w:rPr>
          <w:rFonts w:ascii="Arial" w:hAnsi="Arial" w:cs="Arial"/>
          <w:sz w:val="20"/>
          <w:szCs w:val="20"/>
        </w:rPr>
        <w:t>better-quality</w:t>
      </w:r>
      <w:r>
        <w:rPr>
          <w:rFonts w:ascii="Arial" w:hAnsi="Arial" w:cs="Arial"/>
          <w:sz w:val="20"/>
          <w:szCs w:val="20"/>
        </w:rPr>
        <w:t xml:space="preserve"> leads, and targeted leads in the geographies and categories that our trades are after. </w:t>
      </w:r>
    </w:p>
    <w:p w14:paraId="0BCAAD35" w14:textId="77777777" w:rsidR="00DC5B7F" w:rsidRDefault="00DC5B7F" w:rsidP="008937DB">
      <w:pPr>
        <w:spacing w:line="276" w:lineRule="auto"/>
        <w:ind w:left="-992"/>
        <w:rPr>
          <w:rFonts w:ascii="Arial" w:hAnsi="Arial" w:cs="Arial"/>
          <w:sz w:val="20"/>
          <w:szCs w:val="20"/>
        </w:rPr>
      </w:pPr>
    </w:p>
    <w:p w14:paraId="4D966848" w14:textId="566CE27A" w:rsidR="00361DDE" w:rsidRDefault="00DC5B7F" w:rsidP="008937DB">
      <w:pPr>
        <w:spacing w:line="276" w:lineRule="auto"/>
        <w:ind w:left="-992"/>
        <w:rPr>
          <w:rFonts w:ascii="Arial" w:hAnsi="Arial" w:cs="Arial"/>
          <w:sz w:val="20"/>
          <w:szCs w:val="20"/>
        </w:rPr>
      </w:pPr>
      <w:r>
        <w:rPr>
          <w:rFonts w:ascii="Arial" w:hAnsi="Arial" w:cs="Arial"/>
          <w:sz w:val="20"/>
          <w:szCs w:val="20"/>
        </w:rPr>
        <w:t>Ash Chandra: (Goldman Sachs, Analyst) Got it. I might just ask one last question, if that’s okay? That’s just on the field service software. Is that still on track for a broad release in this upcoming second half fiscal ’21 period?</w:t>
      </w:r>
    </w:p>
    <w:p w14:paraId="2A3952F0" w14:textId="742F9B40" w:rsidR="00DC5B7F" w:rsidRDefault="00DC5B7F" w:rsidP="008937DB">
      <w:pPr>
        <w:spacing w:line="276" w:lineRule="auto"/>
        <w:ind w:left="-992"/>
        <w:rPr>
          <w:rFonts w:ascii="Arial" w:hAnsi="Arial" w:cs="Arial"/>
          <w:sz w:val="20"/>
          <w:szCs w:val="20"/>
        </w:rPr>
      </w:pPr>
    </w:p>
    <w:p w14:paraId="6163CCD3" w14:textId="1661F123" w:rsidR="00DC5B7F" w:rsidRDefault="00DC5B7F" w:rsidP="008937DB">
      <w:pPr>
        <w:spacing w:line="276" w:lineRule="auto"/>
        <w:ind w:left="-992"/>
        <w:rPr>
          <w:rFonts w:ascii="Arial" w:hAnsi="Arial" w:cs="Arial"/>
          <w:sz w:val="20"/>
          <w:szCs w:val="20"/>
        </w:rPr>
      </w:pPr>
      <w:r>
        <w:rPr>
          <w:rFonts w:ascii="Arial" w:hAnsi="Arial" w:cs="Arial"/>
          <w:sz w:val="20"/>
          <w:szCs w:val="20"/>
        </w:rPr>
        <w:t xml:space="preserve">Roby Sharon-Zipser: Yes. The field service software is part of the strategy for hipages to move into a platform </w:t>
      </w:r>
      <w:r w:rsidR="001D14D4">
        <w:rPr>
          <w:rFonts w:ascii="Arial" w:hAnsi="Arial" w:cs="Arial"/>
          <w:sz w:val="20"/>
          <w:szCs w:val="20"/>
        </w:rPr>
        <w:t xml:space="preserve">and SaaS business, and provide more functionality to help our tradies help manage and run their businesses. We’re on track to deliver in market a product that we can commercialise in due course. That’s definitely on track. </w:t>
      </w:r>
    </w:p>
    <w:p w14:paraId="466C7D9E" w14:textId="4B1BEF30" w:rsidR="001D14D4" w:rsidRDefault="001D14D4" w:rsidP="008937DB">
      <w:pPr>
        <w:spacing w:line="276" w:lineRule="auto"/>
        <w:ind w:left="-992"/>
        <w:rPr>
          <w:rFonts w:ascii="Arial" w:hAnsi="Arial" w:cs="Arial"/>
          <w:sz w:val="20"/>
          <w:szCs w:val="20"/>
        </w:rPr>
      </w:pPr>
    </w:p>
    <w:p w14:paraId="09B3E7A5" w14:textId="68FD8270" w:rsidR="001D14D4" w:rsidRDefault="001D14D4" w:rsidP="008937DB">
      <w:pPr>
        <w:spacing w:line="276" w:lineRule="auto"/>
        <w:ind w:left="-992"/>
        <w:rPr>
          <w:rFonts w:ascii="Arial" w:hAnsi="Arial" w:cs="Arial"/>
          <w:sz w:val="20"/>
          <w:szCs w:val="20"/>
        </w:rPr>
      </w:pPr>
      <w:r>
        <w:rPr>
          <w:rFonts w:ascii="Arial" w:hAnsi="Arial" w:cs="Arial"/>
          <w:sz w:val="20"/>
          <w:szCs w:val="20"/>
        </w:rPr>
        <w:t xml:space="preserve">Ash Chandra: (Goldman Sachs, Analyst) Okay. Thank you. I’ll jump back in the queue. </w:t>
      </w:r>
    </w:p>
    <w:p w14:paraId="6081FF24" w14:textId="7625FCF7" w:rsidR="001D14D4" w:rsidRDefault="001D14D4" w:rsidP="008937DB">
      <w:pPr>
        <w:spacing w:line="276" w:lineRule="auto"/>
        <w:ind w:left="-992"/>
        <w:rPr>
          <w:rFonts w:ascii="Arial" w:hAnsi="Arial" w:cs="Arial"/>
          <w:sz w:val="20"/>
          <w:szCs w:val="20"/>
        </w:rPr>
      </w:pPr>
    </w:p>
    <w:p w14:paraId="6B81F9F6" w14:textId="77777777" w:rsidR="00C018B2" w:rsidRDefault="001D14D4" w:rsidP="001D14D4">
      <w:pPr>
        <w:spacing w:line="276" w:lineRule="auto"/>
        <w:ind w:left="-992"/>
        <w:rPr>
          <w:rFonts w:ascii="Arial" w:hAnsi="Arial" w:cs="Arial"/>
          <w:sz w:val="20"/>
          <w:szCs w:val="20"/>
        </w:rPr>
      </w:pPr>
      <w:r>
        <w:rPr>
          <w:rFonts w:ascii="Arial" w:hAnsi="Arial" w:cs="Arial"/>
          <w:sz w:val="20"/>
          <w:szCs w:val="20"/>
        </w:rPr>
        <w:t xml:space="preserve">Operator: Thank you. Once again, if you wish to ask a question, please press star one on your telephone and wait for your name to be announced. We’ll pause briefly to allow more questions to enter the queue. </w:t>
      </w:r>
    </w:p>
    <w:p w14:paraId="054EDB0D" w14:textId="77777777" w:rsidR="00C018B2" w:rsidRDefault="00C018B2" w:rsidP="001D14D4">
      <w:pPr>
        <w:spacing w:line="276" w:lineRule="auto"/>
        <w:ind w:left="-992"/>
        <w:rPr>
          <w:rFonts w:ascii="Arial" w:hAnsi="Arial" w:cs="Arial"/>
          <w:sz w:val="20"/>
          <w:szCs w:val="20"/>
        </w:rPr>
      </w:pPr>
    </w:p>
    <w:p w14:paraId="509FEC1B" w14:textId="745F4109" w:rsidR="001D14D4" w:rsidRDefault="001D14D4" w:rsidP="001D14D4">
      <w:pPr>
        <w:spacing w:line="276" w:lineRule="auto"/>
        <w:ind w:left="-992"/>
        <w:rPr>
          <w:rFonts w:ascii="Arial" w:hAnsi="Arial" w:cs="Arial"/>
          <w:sz w:val="20"/>
          <w:szCs w:val="20"/>
        </w:rPr>
      </w:pPr>
      <w:r>
        <w:rPr>
          <w:rFonts w:ascii="Arial" w:hAnsi="Arial" w:cs="Arial"/>
          <w:sz w:val="20"/>
          <w:szCs w:val="20"/>
        </w:rPr>
        <w:t>Once again, to ask a question, please press star one on your telephone and wait for your name to be announced.</w:t>
      </w:r>
    </w:p>
    <w:p w14:paraId="63057457" w14:textId="77777777" w:rsidR="001D14D4" w:rsidRDefault="001D14D4" w:rsidP="001D14D4">
      <w:pPr>
        <w:spacing w:line="276" w:lineRule="auto"/>
        <w:ind w:left="-992"/>
        <w:rPr>
          <w:rFonts w:ascii="Arial" w:hAnsi="Arial" w:cs="Arial"/>
          <w:sz w:val="20"/>
          <w:szCs w:val="20"/>
        </w:rPr>
      </w:pPr>
    </w:p>
    <w:p w14:paraId="6655207D" w14:textId="35075A8B" w:rsidR="001D14D4" w:rsidRDefault="001D14D4" w:rsidP="008937DB">
      <w:pPr>
        <w:spacing w:line="276" w:lineRule="auto"/>
        <w:ind w:left="-992"/>
        <w:rPr>
          <w:rFonts w:ascii="Arial" w:hAnsi="Arial" w:cs="Arial"/>
          <w:sz w:val="20"/>
          <w:szCs w:val="20"/>
        </w:rPr>
      </w:pPr>
      <w:r>
        <w:rPr>
          <w:rFonts w:ascii="Arial" w:hAnsi="Arial" w:cs="Arial"/>
          <w:sz w:val="20"/>
          <w:szCs w:val="20"/>
        </w:rPr>
        <w:t>Your next question comes from [B</w:t>
      </w:r>
      <w:r w:rsidR="00BA08C0">
        <w:rPr>
          <w:rFonts w:ascii="Arial" w:hAnsi="Arial" w:cs="Arial"/>
          <w:sz w:val="20"/>
          <w:szCs w:val="20"/>
        </w:rPr>
        <w:t>e</w:t>
      </w:r>
      <w:r>
        <w:rPr>
          <w:rFonts w:ascii="Arial" w:hAnsi="Arial" w:cs="Arial"/>
          <w:sz w:val="20"/>
          <w:szCs w:val="20"/>
        </w:rPr>
        <w:t>han O’Marco</w:t>
      </w:r>
      <w:r w:rsidRPr="001D14D4">
        <w:rPr>
          <w:rFonts w:ascii="Arial" w:hAnsi="Arial" w:cs="Arial"/>
          <w:sz w:val="20"/>
          <w:szCs w:val="20"/>
        </w:rPr>
        <w:t>]</w:t>
      </w:r>
      <w:r>
        <w:rPr>
          <w:rFonts w:ascii="Arial" w:hAnsi="Arial" w:cs="Arial"/>
          <w:sz w:val="20"/>
          <w:szCs w:val="20"/>
        </w:rPr>
        <w:t xml:space="preserve">, with Ausbil. </w:t>
      </w:r>
      <w:r w:rsidR="00E902E6">
        <w:rPr>
          <w:rFonts w:ascii="Arial" w:hAnsi="Arial" w:cs="Arial"/>
          <w:sz w:val="20"/>
          <w:szCs w:val="20"/>
        </w:rPr>
        <w:t xml:space="preserve">Please go ahead. </w:t>
      </w:r>
    </w:p>
    <w:p w14:paraId="78A11EC5" w14:textId="582656B7" w:rsidR="00DC5B7F" w:rsidRDefault="00DC5B7F" w:rsidP="008937DB">
      <w:pPr>
        <w:spacing w:line="276" w:lineRule="auto"/>
        <w:ind w:left="-992"/>
        <w:rPr>
          <w:rFonts w:ascii="Arial" w:hAnsi="Arial" w:cs="Arial"/>
          <w:sz w:val="20"/>
          <w:szCs w:val="20"/>
        </w:rPr>
      </w:pPr>
    </w:p>
    <w:p w14:paraId="51D9861E" w14:textId="31B81AF2" w:rsidR="00DC5B7F" w:rsidRDefault="00E902E6" w:rsidP="008937DB">
      <w:pPr>
        <w:spacing w:line="276" w:lineRule="auto"/>
        <w:ind w:left="-992"/>
        <w:rPr>
          <w:rFonts w:ascii="Arial" w:hAnsi="Arial" w:cs="Arial"/>
          <w:sz w:val="20"/>
          <w:szCs w:val="20"/>
        </w:rPr>
      </w:pPr>
      <w:r>
        <w:rPr>
          <w:rFonts w:ascii="Arial" w:hAnsi="Arial" w:cs="Arial"/>
          <w:sz w:val="20"/>
          <w:szCs w:val="20"/>
        </w:rPr>
        <w:t>B</w:t>
      </w:r>
      <w:r w:rsidR="00BA08C0">
        <w:rPr>
          <w:rFonts w:ascii="Arial" w:hAnsi="Arial" w:cs="Arial"/>
          <w:sz w:val="20"/>
          <w:szCs w:val="20"/>
        </w:rPr>
        <w:t>e</w:t>
      </w:r>
      <w:r>
        <w:rPr>
          <w:rFonts w:ascii="Arial" w:hAnsi="Arial" w:cs="Arial"/>
          <w:sz w:val="20"/>
          <w:szCs w:val="20"/>
        </w:rPr>
        <w:t>han O’Marco: (Ausbil, Analyst) Hi, guys. Just quickly from me, could you provide a little bit more detail, just high-level, on the tradie ARPU growth?</w:t>
      </w:r>
      <w:r w:rsidR="001572A8">
        <w:rPr>
          <w:rFonts w:ascii="Arial" w:hAnsi="Arial" w:cs="Arial"/>
          <w:sz w:val="20"/>
          <w:szCs w:val="20"/>
        </w:rPr>
        <w:t xml:space="preserve"> Are you primarily seeing that from new subscribers on this subscription model, or an increase from old tradies in the old model moving across? Thanks. </w:t>
      </w:r>
    </w:p>
    <w:p w14:paraId="7EEE912C" w14:textId="21444E55" w:rsidR="001572A8" w:rsidRDefault="001572A8" w:rsidP="008937DB">
      <w:pPr>
        <w:spacing w:line="276" w:lineRule="auto"/>
        <w:ind w:left="-992"/>
        <w:rPr>
          <w:rFonts w:ascii="Arial" w:hAnsi="Arial" w:cs="Arial"/>
          <w:sz w:val="20"/>
          <w:szCs w:val="20"/>
        </w:rPr>
      </w:pPr>
    </w:p>
    <w:p w14:paraId="5A15E8A2" w14:textId="3D36410A" w:rsidR="00DC5B7F" w:rsidRDefault="001572A8" w:rsidP="008937DB">
      <w:pPr>
        <w:spacing w:line="276" w:lineRule="auto"/>
        <w:ind w:left="-992"/>
        <w:rPr>
          <w:rFonts w:ascii="Arial" w:hAnsi="Arial" w:cs="Arial"/>
          <w:sz w:val="20"/>
          <w:szCs w:val="20"/>
        </w:rPr>
      </w:pPr>
      <w:r>
        <w:rPr>
          <w:rFonts w:ascii="Arial" w:hAnsi="Arial" w:cs="Arial"/>
          <w:sz w:val="20"/>
          <w:szCs w:val="20"/>
        </w:rPr>
        <w:t xml:space="preserve">Melissa Fahey: It’s really a combination of both. We are seeing new subscribers come onto the platform at a higher price point. We’re seeing our existing subscribers ascending to higher price points. We’re also seeing our transactional tradies moving through to the subscription product as well. But that said, our subscription ARPU has also increased year-on-year very well. </w:t>
      </w:r>
    </w:p>
    <w:p w14:paraId="49F16669" w14:textId="4CF29AD8" w:rsidR="001572A8" w:rsidRDefault="001572A8" w:rsidP="008937DB">
      <w:pPr>
        <w:spacing w:line="276" w:lineRule="auto"/>
        <w:ind w:left="-992"/>
        <w:rPr>
          <w:rFonts w:ascii="Arial" w:hAnsi="Arial" w:cs="Arial"/>
          <w:sz w:val="20"/>
          <w:szCs w:val="20"/>
        </w:rPr>
      </w:pPr>
    </w:p>
    <w:p w14:paraId="122B1C00" w14:textId="47A3E58C" w:rsidR="001572A8" w:rsidRDefault="001572A8" w:rsidP="008937DB">
      <w:pPr>
        <w:spacing w:line="276" w:lineRule="auto"/>
        <w:ind w:left="-992"/>
        <w:rPr>
          <w:rFonts w:ascii="Arial" w:hAnsi="Arial" w:cs="Arial"/>
          <w:sz w:val="20"/>
          <w:szCs w:val="20"/>
        </w:rPr>
      </w:pPr>
      <w:r>
        <w:rPr>
          <w:rFonts w:ascii="Arial" w:hAnsi="Arial" w:cs="Arial"/>
          <w:sz w:val="20"/>
          <w:szCs w:val="20"/>
        </w:rPr>
        <w:t xml:space="preserve">Behan O’Marco: (Ausbil, Analyst) Okay, thanks for that. That was all from me. Cheers. </w:t>
      </w:r>
    </w:p>
    <w:p w14:paraId="75AA06E5" w14:textId="16D773A2" w:rsidR="001572A8" w:rsidRDefault="001572A8" w:rsidP="008937DB">
      <w:pPr>
        <w:spacing w:line="276" w:lineRule="auto"/>
        <w:ind w:left="-992"/>
        <w:rPr>
          <w:rFonts w:ascii="Arial" w:hAnsi="Arial" w:cs="Arial"/>
          <w:sz w:val="20"/>
          <w:szCs w:val="20"/>
        </w:rPr>
      </w:pPr>
    </w:p>
    <w:p w14:paraId="627BCBD1" w14:textId="2263F470" w:rsidR="001572A8" w:rsidRDefault="001572A8" w:rsidP="008937DB">
      <w:pPr>
        <w:spacing w:line="276" w:lineRule="auto"/>
        <w:ind w:left="-992"/>
        <w:rPr>
          <w:rFonts w:ascii="Arial" w:hAnsi="Arial" w:cs="Arial"/>
          <w:sz w:val="20"/>
          <w:szCs w:val="20"/>
        </w:rPr>
      </w:pPr>
      <w:r>
        <w:rPr>
          <w:rFonts w:ascii="Arial" w:hAnsi="Arial" w:cs="Arial"/>
          <w:sz w:val="20"/>
          <w:szCs w:val="20"/>
        </w:rPr>
        <w:lastRenderedPageBreak/>
        <w:t xml:space="preserve">Operator: Thank you. There are no further questions at this time. I’ll now hand back to </w:t>
      </w:r>
      <w:r w:rsidR="00C018B2">
        <w:rPr>
          <w:rFonts w:ascii="Arial" w:hAnsi="Arial" w:cs="Arial"/>
          <w:sz w:val="20"/>
          <w:szCs w:val="20"/>
        </w:rPr>
        <w:t>Mr S</w:t>
      </w:r>
      <w:r>
        <w:rPr>
          <w:rFonts w:ascii="Arial" w:hAnsi="Arial" w:cs="Arial"/>
          <w:sz w:val="20"/>
          <w:szCs w:val="20"/>
        </w:rPr>
        <w:t xml:space="preserve">haron-Zipser for closing remarks. </w:t>
      </w:r>
    </w:p>
    <w:p w14:paraId="47F174C3" w14:textId="15193AF4" w:rsidR="001572A8" w:rsidRDefault="001572A8" w:rsidP="008937DB">
      <w:pPr>
        <w:spacing w:line="276" w:lineRule="auto"/>
        <w:ind w:left="-992"/>
        <w:rPr>
          <w:rFonts w:ascii="Arial" w:hAnsi="Arial" w:cs="Arial"/>
          <w:sz w:val="20"/>
          <w:szCs w:val="20"/>
        </w:rPr>
      </w:pPr>
    </w:p>
    <w:p w14:paraId="03F75B84" w14:textId="75E576BA" w:rsidR="001572A8" w:rsidRDefault="001572A8" w:rsidP="008937DB">
      <w:pPr>
        <w:spacing w:line="276" w:lineRule="auto"/>
        <w:ind w:left="-992"/>
        <w:rPr>
          <w:rFonts w:ascii="Arial" w:hAnsi="Arial" w:cs="Arial"/>
          <w:sz w:val="20"/>
          <w:szCs w:val="20"/>
        </w:rPr>
      </w:pPr>
      <w:r>
        <w:rPr>
          <w:rFonts w:ascii="Arial" w:hAnsi="Arial" w:cs="Arial"/>
          <w:sz w:val="20"/>
          <w:szCs w:val="20"/>
        </w:rPr>
        <w:t xml:space="preserve">Roby Sharon-Zipser: Thank you again for joining us today. We’re very pleased with the results. I’m looking forward to updating you next </w:t>
      </w:r>
      <w:r w:rsidR="00AE07A8">
        <w:rPr>
          <w:rFonts w:ascii="Arial" w:hAnsi="Arial" w:cs="Arial"/>
          <w:sz w:val="20"/>
          <w:szCs w:val="20"/>
        </w:rPr>
        <w:t>month when</w:t>
      </w:r>
      <w:r>
        <w:rPr>
          <w:rFonts w:ascii="Arial" w:hAnsi="Arial" w:cs="Arial"/>
          <w:sz w:val="20"/>
          <w:szCs w:val="20"/>
        </w:rPr>
        <w:t xml:space="preserve"> we release </w:t>
      </w:r>
      <w:r w:rsidR="00AE07A8">
        <w:rPr>
          <w:rFonts w:ascii="Arial" w:hAnsi="Arial" w:cs="Arial"/>
          <w:sz w:val="20"/>
          <w:szCs w:val="20"/>
        </w:rPr>
        <w:t xml:space="preserve">our first half results. Thank you. </w:t>
      </w:r>
    </w:p>
    <w:p w14:paraId="6E7DE4E0" w14:textId="6EC2607B" w:rsidR="00AE07A8" w:rsidRDefault="00AE07A8" w:rsidP="008937DB">
      <w:pPr>
        <w:spacing w:line="276" w:lineRule="auto"/>
        <w:ind w:left="-992"/>
        <w:rPr>
          <w:rFonts w:ascii="Arial" w:hAnsi="Arial" w:cs="Arial"/>
          <w:sz w:val="20"/>
          <w:szCs w:val="20"/>
        </w:rPr>
      </w:pPr>
    </w:p>
    <w:p w14:paraId="31FC394F" w14:textId="6740D83B" w:rsidR="00AE07A8" w:rsidRDefault="00AE07A8" w:rsidP="008937DB">
      <w:pPr>
        <w:spacing w:line="276" w:lineRule="auto"/>
        <w:ind w:left="-992"/>
        <w:rPr>
          <w:rFonts w:ascii="Arial" w:hAnsi="Arial" w:cs="Arial"/>
          <w:sz w:val="20"/>
          <w:szCs w:val="20"/>
        </w:rPr>
      </w:pPr>
      <w:r>
        <w:rPr>
          <w:rFonts w:ascii="Arial" w:hAnsi="Arial" w:cs="Arial"/>
          <w:sz w:val="20"/>
          <w:szCs w:val="20"/>
        </w:rPr>
        <w:t xml:space="preserve">Melissa Fahey: Thank you. </w:t>
      </w:r>
    </w:p>
    <w:p w14:paraId="3140956E" w14:textId="15B157A2" w:rsidR="00AE07A8" w:rsidRDefault="00AE07A8" w:rsidP="008937DB">
      <w:pPr>
        <w:spacing w:line="276" w:lineRule="auto"/>
        <w:ind w:left="-992"/>
        <w:rPr>
          <w:rFonts w:ascii="Arial" w:hAnsi="Arial" w:cs="Arial"/>
          <w:sz w:val="20"/>
          <w:szCs w:val="20"/>
        </w:rPr>
      </w:pPr>
    </w:p>
    <w:p w14:paraId="4F7B9DF2" w14:textId="49DEA6C7" w:rsidR="00AE07A8" w:rsidRPr="00CA0084" w:rsidRDefault="00AE07A8" w:rsidP="008937DB">
      <w:pPr>
        <w:spacing w:line="276" w:lineRule="auto"/>
        <w:ind w:left="-992"/>
        <w:rPr>
          <w:rFonts w:ascii="Arial" w:hAnsi="Arial" w:cs="Arial"/>
          <w:sz w:val="20"/>
          <w:szCs w:val="20"/>
        </w:rPr>
      </w:pPr>
      <w:r>
        <w:rPr>
          <w:rFonts w:ascii="Arial" w:hAnsi="Arial" w:cs="Arial"/>
          <w:sz w:val="20"/>
          <w:szCs w:val="20"/>
        </w:rPr>
        <w:t xml:space="preserve">Operator: That does conclude our conference for today. Thank you for participating. You may now disconnect. </w:t>
      </w:r>
    </w:p>
    <w:p w14:paraId="7C8FFDF6" w14:textId="4E60FAD2" w:rsidR="008937DB" w:rsidRPr="008937DB" w:rsidRDefault="008937DB" w:rsidP="008937DB">
      <w:pPr>
        <w:spacing w:line="276" w:lineRule="auto"/>
        <w:ind w:left="-992"/>
        <w:rPr>
          <w:rFonts w:ascii="Arial" w:hAnsi="Arial" w:cs="Arial"/>
          <w:sz w:val="20"/>
          <w:szCs w:val="20"/>
        </w:rPr>
      </w:pPr>
    </w:p>
    <w:p w14:paraId="4E87B1EF" w14:textId="77777777" w:rsidR="004C275C" w:rsidRPr="009A59EE" w:rsidRDefault="009A59EE" w:rsidP="007018F9">
      <w:pPr>
        <w:widowControl w:val="0"/>
        <w:tabs>
          <w:tab w:val="left" w:pos="0"/>
        </w:tabs>
        <w:autoSpaceDE w:val="0"/>
        <w:autoSpaceDN w:val="0"/>
        <w:adjustRightInd w:val="0"/>
        <w:spacing w:line="276" w:lineRule="auto"/>
        <w:ind w:left="-992" w:right="-284"/>
        <w:jc w:val="both"/>
        <w:rPr>
          <w:rFonts w:ascii="Arial" w:hAnsi="Arial" w:cs="Arial"/>
          <w:bCs/>
          <w:color w:val="000000"/>
          <w:sz w:val="20"/>
          <w:szCs w:val="20"/>
        </w:rPr>
      </w:pPr>
      <w:r w:rsidRPr="009A59EE">
        <w:rPr>
          <w:rFonts w:ascii="Arial" w:hAnsi="Arial" w:cs="Arial"/>
          <w:b/>
          <w:sz w:val="20"/>
          <w:szCs w:val="20"/>
        </w:rPr>
        <w:t>End of Transcript</w:t>
      </w:r>
    </w:p>
    <w:sectPr w:rsidR="004C275C" w:rsidRPr="009A59EE" w:rsidSect="007018F9">
      <w:headerReference w:type="default" r:id="rId7"/>
      <w:footerReference w:type="even" r:id="rId8"/>
      <w:footerReference w:type="default" r:id="rId9"/>
      <w:headerReference w:type="first" r:id="rId10"/>
      <w:footerReference w:type="first" r:id="rId11"/>
      <w:pgSz w:w="11900" w:h="16840"/>
      <w:pgMar w:top="1985" w:right="701" w:bottom="1134" w:left="1560" w:header="1134" w:footer="28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6CC42" w14:textId="77777777" w:rsidR="005F5616" w:rsidRDefault="005F5616">
      <w:r>
        <w:separator/>
      </w:r>
    </w:p>
  </w:endnote>
  <w:endnote w:type="continuationSeparator" w:id="0">
    <w:p w14:paraId="685BB74D" w14:textId="77777777" w:rsidR="005F5616" w:rsidRDefault="005F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Bold">
    <w:altName w:val="Georgia"/>
    <w:panose1 w:val="00000000000000000000"/>
    <w:charset w:val="4D"/>
    <w:family w:val="auto"/>
    <w:notTrueType/>
    <w:pitch w:val="default"/>
    <w:sig w:usb0="03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CBA7" w14:textId="77777777" w:rsidR="0035645E" w:rsidRDefault="00FC55AF" w:rsidP="009A5991">
    <w:pPr>
      <w:pStyle w:val="Footer"/>
      <w:framePr w:wrap="around" w:vAnchor="text" w:hAnchor="margin" w:xAlign="right" w:y="1"/>
      <w:rPr>
        <w:rStyle w:val="PageNumber"/>
      </w:rPr>
    </w:pPr>
    <w:r>
      <w:rPr>
        <w:rStyle w:val="PageNumber"/>
      </w:rPr>
      <w:fldChar w:fldCharType="begin"/>
    </w:r>
    <w:r w:rsidR="0035645E">
      <w:rPr>
        <w:rStyle w:val="PageNumber"/>
      </w:rPr>
      <w:instrText xml:space="preserve">PAGE  </w:instrText>
    </w:r>
    <w:r>
      <w:rPr>
        <w:rStyle w:val="PageNumber"/>
      </w:rPr>
      <w:fldChar w:fldCharType="end"/>
    </w:r>
  </w:p>
  <w:p w14:paraId="292188BB" w14:textId="77777777" w:rsidR="0035645E" w:rsidRDefault="0035645E" w:rsidP="009A59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0530" w14:textId="77777777" w:rsidR="0035645E" w:rsidRPr="0067052D" w:rsidRDefault="0035645E" w:rsidP="0067052D">
    <w:pPr>
      <w:pStyle w:val="Footer"/>
      <w:tabs>
        <w:tab w:val="clear" w:pos="8640"/>
        <w:tab w:val="right" w:pos="7513"/>
      </w:tabs>
      <w:jc w:val="right"/>
      <w:rPr>
        <w:rFonts w:ascii="Calibri" w:hAnsi="Calibri"/>
        <w:sz w:val="20"/>
        <w:szCs w:val="20"/>
        <w:lang w:val="en-US"/>
      </w:rPr>
    </w:pPr>
  </w:p>
  <w:p w14:paraId="0DF9AB80" w14:textId="77777777" w:rsidR="002C0C21" w:rsidRDefault="002C0C21" w:rsidP="002C0C21">
    <w:pPr>
      <w:pStyle w:val="Footer"/>
      <w:tabs>
        <w:tab w:val="clear" w:pos="8640"/>
        <w:tab w:val="right" w:pos="7513"/>
      </w:tabs>
      <w:ind w:left="-851"/>
      <w:rPr>
        <w:rFonts w:ascii="Arial" w:hAnsi="Arial" w:cs="Arial"/>
        <w:sz w:val="14"/>
        <w:szCs w:val="14"/>
        <w:lang w:val="en-US"/>
      </w:rPr>
    </w:pPr>
  </w:p>
  <w:p w14:paraId="3E3515A8" w14:textId="72AC5822" w:rsidR="002C0C21" w:rsidRDefault="00600A91" w:rsidP="002C0C21">
    <w:pPr>
      <w:pStyle w:val="Footer"/>
      <w:tabs>
        <w:tab w:val="clear" w:pos="8640"/>
        <w:tab w:val="right" w:pos="8789"/>
      </w:tabs>
      <w:ind w:left="-1276"/>
      <w:rPr>
        <w:rFonts w:ascii="Calibri" w:hAnsi="Calibri"/>
        <w:sz w:val="16"/>
        <w:szCs w:val="16"/>
        <w:lang w:val="en-US"/>
      </w:rPr>
    </w:pPr>
    <w:r>
      <w:rPr>
        <w:rFonts w:ascii="Calibri" w:hAnsi="Calibri"/>
        <w:noProof/>
        <w:sz w:val="16"/>
        <w:szCs w:val="16"/>
        <w:lang w:val="en-GB" w:eastAsia="en-GB"/>
      </w:rPr>
      <mc:AlternateContent>
        <mc:Choice Requires="wps">
          <w:drawing>
            <wp:anchor distT="4294967295" distB="4294967295" distL="114300" distR="114300" simplePos="0" relativeHeight="251658752" behindDoc="0" locked="0" layoutInCell="1" allowOverlap="1" wp14:anchorId="6C81EDE1" wp14:editId="34887990">
              <wp:simplePos x="0" y="0"/>
              <wp:positionH relativeFrom="column">
                <wp:posOffset>-793115</wp:posOffset>
              </wp:positionH>
              <wp:positionV relativeFrom="paragraph">
                <wp:posOffset>32384</wp:posOffset>
              </wp:positionV>
              <wp:extent cx="6351905" cy="0"/>
              <wp:effectExtent l="0" t="0" r="0" b="0"/>
              <wp:wrapTight wrapText="bothSides">
                <wp:wrapPolygon edited="0">
                  <wp:start x="0" y="0"/>
                  <wp:lineTo x="0" y="21600"/>
                  <wp:lineTo x="21600" y="21600"/>
                  <wp:lineTo x="21600" y="0"/>
                </wp:wrapPolygon>
              </wp:wrapTight>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905" cy="0"/>
                      </a:xfrm>
                      <a:prstGeom prst="line">
                        <a:avLst/>
                      </a:prstGeom>
                      <a:noFill/>
                      <a:ln w="9525">
                        <a:solidFill>
                          <a:srgbClr val="DFDD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54798" id="Line 2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45pt,2.55pt" to="437.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" strokecolor="#dfddde">
              <w10:wrap type="tight"/>
            </v:line>
          </w:pict>
        </mc:Fallback>
      </mc:AlternateContent>
    </w:r>
    <w:r w:rsidR="002C0C21" w:rsidRPr="00221CCC">
      <w:rPr>
        <w:rFonts w:ascii="Arial" w:hAnsi="Arial" w:cs="Arial"/>
        <w:sz w:val="16"/>
        <w:szCs w:val="16"/>
        <w:lang w:val="en-US"/>
      </w:rPr>
      <w:tab/>
    </w:r>
    <w:r w:rsidR="002C0C21">
      <w:rPr>
        <w:rFonts w:ascii="Calibri" w:hAnsi="Calibri"/>
        <w:sz w:val="16"/>
        <w:szCs w:val="16"/>
        <w:lang w:val="en-US"/>
      </w:rPr>
      <w:tab/>
      <w:t xml:space="preserve">                 </w:t>
    </w:r>
    <w:r w:rsidR="00FC55AF">
      <w:rPr>
        <w:rFonts w:ascii="Calibri" w:hAnsi="Calibri"/>
        <w:sz w:val="16"/>
        <w:szCs w:val="16"/>
        <w:lang w:val="en-US"/>
      </w:rPr>
      <w:fldChar w:fldCharType="begin"/>
    </w:r>
    <w:r w:rsidR="002C0C21">
      <w:rPr>
        <w:rFonts w:ascii="Calibri" w:hAnsi="Calibri"/>
        <w:sz w:val="16"/>
        <w:szCs w:val="16"/>
        <w:lang w:val="en-US"/>
      </w:rPr>
      <w:instrText xml:space="preserve"> PAGE  \* Arabic  \* MERGEFORMAT </w:instrText>
    </w:r>
    <w:r w:rsidR="00FC55AF">
      <w:rPr>
        <w:rFonts w:ascii="Calibri" w:hAnsi="Calibri"/>
        <w:sz w:val="16"/>
        <w:szCs w:val="16"/>
        <w:lang w:val="en-US"/>
      </w:rPr>
      <w:fldChar w:fldCharType="separate"/>
    </w:r>
    <w:r w:rsidR="007018F9">
      <w:rPr>
        <w:rFonts w:ascii="Calibri" w:hAnsi="Calibri"/>
        <w:noProof/>
        <w:sz w:val="16"/>
        <w:szCs w:val="16"/>
        <w:lang w:val="en-US"/>
      </w:rPr>
      <w:t>10</w:t>
    </w:r>
    <w:r w:rsidR="00FC55AF">
      <w:rPr>
        <w:rFonts w:ascii="Calibri" w:hAnsi="Calibri"/>
        <w:sz w:val="16"/>
        <w:szCs w:val="16"/>
        <w:lang w:val="en-US"/>
      </w:rPr>
      <w:fldChar w:fldCharType="end"/>
    </w:r>
  </w:p>
  <w:p w14:paraId="158CA4CD" w14:textId="77777777" w:rsidR="0035645E" w:rsidRPr="002C0C21" w:rsidRDefault="0035645E" w:rsidP="002C0C21">
    <w:pPr>
      <w:pStyle w:val="Footer"/>
      <w:tabs>
        <w:tab w:val="clear" w:pos="8640"/>
        <w:tab w:val="right" w:pos="7513"/>
      </w:tabs>
      <w:jc w:val="right"/>
      <w:rPr>
        <w:rFonts w:ascii="Calibri" w:hAnsi="Calibri"/>
        <w:sz w:val="20"/>
        <w:szCs w:val="20"/>
        <w:lang w:val="en-US"/>
      </w:rPr>
    </w:pPr>
  </w:p>
  <w:p w14:paraId="4F9B0CFC" w14:textId="77777777" w:rsidR="0035645E" w:rsidRPr="0067052D" w:rsidRDefault="0035645E" w:rsidP="0067052D">
    <w:pPr>
      <w:pStyle w:val="Footer"/>
      <w:tabs>
        <w:tab w:val="clear" w:pos="8640"/>
        <w:tab w:val="right" w:pos="7513"/>
      </w:tabs>
      <w:rPr>
        <w:rFonts w:ascii="Calibri" w:hAnsi="Calibri"/>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C6B71" w14:textId="77777777" w:rsidR="0035645E" w:rsidRPr="007018F9" w:rsidRDefault="00363829" w:rsidP="004C275C">
    <w:pPr>
      <w:widowControl w:val="0"/>
      <w:autoSpaceDE w:val="0"/>
      <w:autoSpaceDN w:val="0"/>
      <w:adjustRightInd w:val="0"/>
      <w:ind w:left="-851" w:right="-284"/>
      <w:rPr>
        <w:rFonts w:ascii="Arial" w:hAnsi="Arial" w:cs="Arial"/>
        <w:b/>
        <w:color w:val="000000"/>
        <w:sz w:val="16"/>
        <w:szCs w:val="16"/>
        <w:lang w:val="en-US"/>
      </w:rPr>
    </w:pPr>
    <w:r w:rsidRPr="007018F9">
      <w:rPr>
        <w:rFonts w:ascii="Arial" w:hAnsi="Arial" w:cs="Arial"/>
        <w:b/>
        <w:bCs/>
        <w:sz w:val="16"/>
        <w:szCs w:val="16"/>
      </w:rPr>
      <w:t xml:space="preserve">DISCLAIMER: </w:t>
    </w:r>
    <w:r w:rsidR="007018F9" w:rsidRPr="007018F9">
      <w:rPr>
        <w:rFonts w:ascii="Arial" w:hAnsi="Arial" w:cs="Arial"/>
        <w:iCs/>
        <w:sz w:val="16"/>
        <w:szCs w:val="16"/>
        <w:lang w:eastAsia="en-AU"/>
      </w:rPr>
      <w:t>This transcript has been prepared by a third party for Orient Capital Pty Ltd. It may not be accurate or complete and should be verified directly with the issuer. Orient Capital Pty Ltd is not responsible for any consequences of the use you make of the information contained in this transcript, including any loss or damage you or a third party might suffer as a result of that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38922" w14:textId="77777777" w:rsidR="005F5616" w:rsidRDefault="005F5616">
      <w:r>
        <w:separator/>
      </w:r>
    </w:p>
  </w:footnote>
  <w:footnote w:type="continuationSeparator" w:id="0">
    <w:p w14:paraId="20B8ED11" w14:textId="77777777" w:rsidR="005F5616" w:rsidRDefault="005F5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DCA3E" w14:textId="5BDA4911" w:rsidR="0035645E" w:rsidRDefault="00600A91">
    <w:pPr>
      <w:pStyle w:val="Header"/>
    </w:pPr>
    <w:r>
      <w:rPr>
        <w:noProof/>
        <w:szCs w:val="20"/>
        <w:lang w:val="en-GB" w:eastAsia="en-GB"/>
      </w:rPr>
      <mc:AlternateContent>
        <mc:Choice Requires="wps">
          <w:drawing>
            <wp:anchor distT="4294967295" distB="4294967295" distL="114300" distR="114300" simplePos="0" relativeHeight="251656704" behindDoc="0" locked="0" layoutInCell="1" allowOverlap="1" wp14:anchorId="2663525E" wp14:editId="5B40B12F">
              <wp:simplePos x="0" y="0"/>
              <wp:positionH relativeFrom="page">
                <wp:posOffset>622935</wp:posOffset>
              </wp:positionH>
              <wp:positionV relativeFrom="paragraph">
                <wp:posOffset>196849</wp:posOffset>
              </wp:positionV>
              <wp:extent cx="6378575" cy="0"/>
              <wp:effectExtent l="0" t="0" r="0" b="0"/>
              <wp:wrapTight wrapText="bothSides">
                <wp:wrapPolygon edited="0">
                  <wp:start x="0" y="0"/>
                  <wp:lineTo x="0" y="21600"/>
                  <wp:lineTo x="21600" y="21600"/>
                  <wp:lineTo x="21600" y="0"/>
                </wp:wrapPolygon>
              </wp:wrapTight>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8575" cy="0"/>
                      </a:xfrm>
                      <a:prstGeom prst="line">
                        <a:avLst/>
                      </a:prstGeom>
                      <a:noFill/>
                      <a:ln w="9525">
                        <a:solidFill>
                          <a:srgbClr val="DFDD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DC852" id="Line 13"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9.05pt,15.5pt" to="55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" strokecolor="#dfddde">
              <w10:wrap type="tight" anchorx="page"/>
            </v:line>
          </w:pict>
        </mc:Fallback>
      </mc:AlternateContent>
    </w:r>
    <w:r w:rsidR="004C275C">
      <w:rPr>
        <w:noProof/>
        <w:szCs w:val="20"/>
        <w:lang w:eastAsia="en-AU"/>
      </w:rPr>
      <w:drawing>
        <wp:anchor distT="0" distB="0" distL="114300" distR="114300" simplePos="0" relativeHeight="251655680" behindDoc="0" locked="0" layoutInCell="1" allowOverlap="1" wp14:anchorId="4B5BA3CF" wp14:editId="15A816DE">
          <wp:simplePos x="0" y="0"/>
          <wp:positionH relativeFrom="page">
            <wp:posOffset>506095</wp:posOffset>
          </wp:positionH>
          <wp:positionV relativeFrom="page">
            <wp:posOffset>288290</wp:posOffset>
          </wp:positionV>
          <wp:extent cx="1259840" cy="589280"/>
          <wp:effectExtent l="0" t="0" r="0" b="0"/>
          <wp:wrapTight wrapText="bothSides">
            <wp:wrapPolygon edited="0">
              <wp:start x="3266" y="0"/>
              <wp:lineTo x="0" y="6983"/>
              <wp:lineTo x="0" y="18853"/>
              <wp:lineTo x="17637" y="20250"/>
              <wp:lineTo x="19923" y="20250"/>
              <wp:lineTo x="21230" y="13267"/>
              <wp:lineTo x="21230" y="5586"/>
              <wp:lineTo x="5552" y="0"/>
              <wp:lineTo x="3266" y="0"/>
            </wp:wrapPolygon>
          </wp:wrapTight>
          <wp:docPr id="23" name="Picture 23" descr="OB_Logo_only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B_Logo_only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892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E2A4" w14:textId="77777777" w:rsidR="0035645E" w:rsidRDefault="004C275C" w:rsidP="007018F9">
    <w:pPr>
      <w:pStyle w:val="Header"/>
      <w:tabs>
        <w:tab w:val="clear" w:pos="4320"/>
        <w:tab w:val="clear" w:pos="8640"/>
        <w:tab w:val="center" w:pos="4819"/>
        <w:tab w:val="left" w:pos="5205"/>
      </w:tabs>
    </w:pPr>
    <w:r>
      <w:rPr>
        <w:noProof/>
        <w:lang w:eastAsia="en-AU"/>
      </w:rPr>
      <w:drawing>
        <wp:anchor distT="0" distB="0" distL="114300" distR="114300" simplePos="0" relativeHeight="251659776" behindDoc="1" locked="0" layoutInCell="1" allowOverlap="1" wp14:anchorId="4F8FC986" wp14:editId="5A32EC06">
          <wp:simplePos x="0" y="0"/>
          <wp:positionH relativeFrom="column">
            <wp:posOffset>-983615</wp:posOffset>
          </wp:positionH>
          <wp:positionV relativeFrom="paragraph">
            <wp:posOffset>-720090</wp:posOffset>
          </wp:positionV>
          <wp:extent cx="7580630" cy="1379220"/>
          <wp:effectExtent l="0" t="0" r="1270" b="0"/>
          <wp:wrapTight wrapText="bothSides">
            <wp:wrapPolygon edited="0">
              <wp:start x="0" y="0"/>
              <wp:lineTo x="0" y="21182"/>
              <wp:lineTo x="21549" y="21182"/>
              <wp:lineTo x="2154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Ba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630" cy="1379220"/>
                  </a:xfrm>
                  <a:prstGeom prst="rect">
                    <a:avLst/>
                  </a:prstGeom>
                  <a:noFill/>
                  <a:ln>
                    <a:noFill/>
                  </a:ln>
                </pic:spPr>
              </pic:pic>
            </a:graphicData>
          </a:graphic>
        </wp:anchor>
      </w:drawing>
    </w:r>
    <w:r w:rsidR="007018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8AA"/>
    <w:multiLevelType w:val="hybridMultilevel"/>
    <w:tmpl w:val="1CE4C760"/>
    <w:lvl w:ilvl="0" w:tplc="DBC22E62">
      <w:start w:val="1"/>
      <w:numFmt w:val="bullet"/>
      <w:lvlText w:val="o"/>
      <w:lvlJc w:val="left"/>
      <w:pPr>
        <w:tabs>
          <w:tab w:val="num" w:pos="170"/>
        </w:tabs>
        <w:ind w:left="170" w:hanging="170"/>
      </w:pPr>
      <w:rPr>
        <w:rFonts w:ascii="Courier New" w:hAnsi="Courier New" w:hint="default"/>
        <w:b/>
        <w:i w:val="0"/>
        <w:color w:val="0098C3"/>
        <w:sz w:val="18"/>
        <w:vertAlign w:val="superscrip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5243D"/>
    <w:multiLevelType w:val="hybridMultilevel"/>
    <w:tmpl w:val="E08E33CA"/>
    <w:lvl w:ilvl="0" w:tplc="DBC22E62">
      <w:start w:val="1"/>
      <w:numFmt w:val="bullet"/>
      <w:lvlText w:val="o"/>
      <w:lvlJc w:val="left"/>
      <w:pPr>
        <w:tabs>
          <w:tab w:val="num" w:pos="170"/>
        </w:tabs>
        <w:ind w:left="170" w:hanging="170"/>
      </w:pPr>
      <w:rPr>
        <w:rFonts w:ascii="Courier New" w:hAnsi="Courier New" w:hint="default"/>
        <w:b/>
        <w:i w:val="0"/>
        <w:color w:val="0098C3"/>
        <w:sz w:val="18"/>
        <w:vertAlign w:val="superscrip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A6366"/>
    <w:multiLevelType w:val="hybridMultilevel"/>
    <w:tmpl w:val="2FCAE808"/>
    <w:lvl w:ilvl="0" w:tplc="AE4667AC">
      <w:start w:val="1"/>
      <w:numFmt w:val="bullet"/>
      <w:lvlText w:val="o"/>
      <w:lvlJc w:val="left"/>
      <w:pPr>
        <w:tabs>
          <w:tab w:val="num" w:pos="284"/>
        </w:tabs>
        <w:ind w:left="284" w:hanging="284"/>
      </w:pPr>
      <w:rPr>
        <w:rFonts w:ascii="Courier New" w:hAnsi="Courier New" w:hint="default"/>
        <w:color w:val="0098C3"/>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74D9F"/>
    <w:multiLevelType w:val="multilevel"/>
    <w:tmpl w:val="C344A8C8"/>
    <w:lvl w:ilvl="0">
      <w:start w:val="1"/>
      <w:numFmt w:val="bullet"/>
      <w:lvlText w:val="o"/>
      <w:lvlJc w:val="left"/>
      <w:pPr>
        <w:tabs>
          <w:tab w:val="num" w:pos="170"/>
        </w:tabs>
        <w:ind w:left="170" w:hanging="170"/>
      </w:pPr>
      <w:rPr>
        <w:rFonts w:ascii="Courier New" w:hAnsi="Courier New" w:hint="default"/>
        <w:b/>
        <w:i w:val="0"/>
        <w:color w:val="0098C3"/>
        <w:sz w:val="16"/>
        <w:vertAlign w:val="superscrip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A0BD6"/>
    <w:multiLevelType w:val="multilevel"/>
    <w:tmpl w:val="8844FB48"/>
    <w:lvl w:ilvl="0">
      <w:start w:val="1"/>
      <w:numFmt w:val="bullet"/>
      <w:lvlText w:val="o"/>
      <w:lvlJc w:val="left"/>
      <w:pPr>
        <w:tabs>
          <w:tab w:val="num" w:pos="284"/>
        </w:tabs>
        <w:ind w:left="284" w:hanging="284"/>
      </w:pPr>
      <w:rPr>
        <w:rFonts w:ascii="Courier New" w:hAnsi="Courier New" w:hint="default"/>
        <w:color w:val="0098C3"/>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026D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6E24CE"/>
    <w:multiLevelType w:val="hybridMultilevel"/>
    <w:tmpl w:val="5014A634"/>
    <w:lvl w:ilvl="0" w:tplc="364A18E4">
      <w:start w:val="1"/>
      <w:numFmt w:val="bullet"/>
      <w:lvlText w:val="o"/>
      <w:lvlJc w:val="left"/>
      <w:pPr>
        <w:tabs>
          <w:tab w:val="num" w:pos="170"/>
        </w:tabs>
        <w:ind w:left="170" w:hanging="170"/>
      </w:pPr>
      <w:rPr>
        <w:rFonts w:ascii="Courier New" w:hAnsi="Courier New" w:hint="default"/>
        <w:b/>
        <w:i w:val="0"/>
        <w:color w:val="0098C3"/>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E207C9"/>
    <w:multiLevelType w:val="multilevel"/>
    <w:tmpl w:val="2FCAE808"/>
    <w:lvl w:ilvl="0">
      <w:start w:val="1"/>
      <w:numFmt w:val="bullet"/>
      <w:lvlText w:val="o"/>
      <w:lvlJc w:val="left"/>
      <w:pPr>
        <w:tabs>
          <w:tab w:val="num" w:pos="284"/>
        </w:tabs>
        <w:ind w:left="284" w:hanging="284"/>
      </w:pPr>
      <w:rPr>
        <w:rFonts w:ascii="Courier New" w:hAnsi="Courier New" w:hint="default"/>
        <w:color w:val="0098C3"/>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058C0"/>
    <w:multiLevelType w:val="multilevel"/>
    <w:tmpl w:val="5014A634"/>
    <w:lvl w:ilvl="0">
      <w:start w:val="1"/>
      <w:numFmt w:val="bullet"/>
      <w:lvlText w:val="o"/>
      <w:lvlJc w:val="left"/>
      <w:pPr>
        <w:tabs>
          <w:tab w:val="num" w:pos="170"/>
        </w:tabs>
        <w:ind w:left="170" w:hanging="170"/>
      </w:pPr>
      <w:rPr>
        <w:rFonts w:ascii="Courier New" w:hAnsi="Courier New" w:hint="default"/>
        <w:b/>
        <w:i w:val="0"/>
        <w:color w:val="0098C3"/>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D73FE0"/>
    <w:multiLevelType w:val="hybridMultilevel"/>
    <w:tmpl w:val="8844FB48"/>
    <w:lvl w:ilvl="0" w:tplc="A2504864">
      <w:start w:val="1"/>
      <w:numFmt w:val="bullet"/>
      <w:lvlText w:val="o"/>
      <w:lvlJc w:val="left"/>
      <w:pPr>
        <w:tabs>
          <w:tab w:val="num" w:pos="284"/>
        </w:tabs>
        <w:ind w:left="284" w:hanging="284"/>
      </w:pPr>
      <w:rPr>
        <w:rFonts w:ascii="Courier New" w:hAnsi="Courier New" w:hint="default"/>
        <w:color w:val="0098C3"/>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7D1A52"/>
    <w:multiLevelType w:val="hybridMultilevel"/>
    <w:tmpl w:val="C344A8C8"/>
    <w:lvl w:ilvl="0" w:tplc="71C8733E">
      <w:start w:val="1"/>
      <w:numFmt w:val="bullet"/>
      <w:lvlText w:val="o"/>
      <w:lvlJc w:val="left"/>
      <w:pPr>
        <w:tabs>
          <w:tab w:val="num" w:pos="170"/>
        </w:tabs>
        <w:ind w:left="170" w:hanging="170"/>
      </w:pPr>
      <w:rPr>
        <w:rFonts w:ascii="Courier New" w:hAnsi="Courier New" w:hint="default"/>
        <w:b/>
        <w:i w:val="0"/>
        <w:color w:val="0098C3"/>
        <w:sz w:val="16"/>
        <w:vertAlign w:val="superscrip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9"/>
  </w:num>
  <w:num w:numId="4">
    <w:abstractNumId w:val="4"/>
  </w:num>
  <w:num w:numId="5">
    <w:abstractNumId w:val="6"/>
  </w:num>
  <w:num w:numId="6">
    <w:abstractNumId w:val="8"/>
  </w:num>
  <w:num w:numId="7">
    <w:abstractNumId w:val="10"/>
  </w:num>
  <w:num w:numId="8">
    <w:abstractNumId w:val="3"/>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00acdc,#dfddd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E3"/>
    <w:rsid w:val="0001221A"/>
    <w:rsid w:val="00024E3E"/>
    <w:rsid w:val="0004436F"/>
    <w:rsid w:val="00045723"/>
    <w:rsid w:val="00065ADA"/>
    <w:rsid w:val="00082B06"/>
    <w:rsid w:val="000A600C"/>
    <w:rsid w:val="000C0734"/>
    <w:rsid w:val="000C589E"/>
    <w:rsid w:val="000C620C"/>
    <w:rsid w:val="000E50A2"/>
    <w:rsid w:val="000F1FEF"/>
    <w:rsid w:val="001329AA"/>
    <w:rsid w:val="00133DE0"/>
    <w:rsid w:val="00136210"/>
    <w:rsid w:val="00155E7A"/>
    <w:rsid w:val="00156C41"/>
    <w:rsid w:val="001572A8"/>
    <w:rsid w:val="001914AA"/>
    <w:rsid w:val="001C18D0"/>
    <w:rsid w:val="001C5168"/>
    <w:rsid w:val="001D14D4"/>
    <w:rsid w:val="001E424E"/>
    <w:rsid w:val="00221111"/>
    <w:rsid w:val="00221CCC"/>
    <w:rsid w:val="0023687F"/>
    <w:rsid w:val="00264733"/>
    <w:rsid w:val="002679AC"/>
    <w:rsid w:val="00294EA4"/>
    <w:rsid w:val="002B3180"/>
    <w:rsid w:val="002C0A57"/>
    <w:rsid w:val="002C0C21"/>
    <w:rsid w:val="002C6508"/>
    <w:rsid w:val="002F01A3"/>
    <w:rsid w:val="00306D59"/>
    <w:rsid w:val="003418BB"/>
    <w:rsid w:val="0034435E"/>
    <w:rsid w:val="0035645E"/>
    <w:rsid w:val="00357214"/>
    <w:rsid w:val="00361DDE"/>
    <w:rsid w:val="00363829"/>
    <w:rsid w:val="00367C60"/>
    <w:rsid w:val="00372FB2"/>
    <w:rsid w:val="00384B80"/>
    <w:rsid w:val="00390081"/>
    <w:rsid w:val="003B1742"/>
    <w:rsid w:val="003E3231"/>
    <w:rsid w:val="00432765"/>
    <w:rsid w:val="00462041"/>
    <w:rsid w:val="004630F7"/>
    <w:rsid w:val="00484D4C"/>
    <w:rsid w:val="0049488A"/>
    <w:rsid w:val="004B5834"/>
    <w:rsid w:val="004C275C"/>
    <w:rsid w:val="004D618D"/>
    <w:rsid w:val="004E1F92"/>
    <w:rsid w:val="00533262"/>
    <w:rsid w:val="00533B24"/>
    <w:rsid w:val="00552304"/>
    <w:rsid w:val="005577C1"/>
    <w:rsid w:val="00587602"/>
    <w:rsid w:val="0059156D"/>
    <w:rsid w:val="00597256"/>
    <w:rsid w:val="005A3329"/>
    <w:rsid w:val="005A3A48"/>
    <w:rsid w:val="005A4993"/>
    <w:rsid w:val="005B5299"/>
    <w:rsid w:val="005C2AA3"/>
    <w:rsid w:val="005E11B3"/>
    <w:rsid w:val="005F5616"/>
    <w:rsid w:val="00600A91"/>
    <w:rsid w:val="006027F3"/>
    <w:rsid w:val="00611D23"/>
    <w:rsid w:val="00637F92"/>
    <w:rsid w:val="006436F4"/>
    <w:rsid w:val="00656D11"/>
    <w:rsid w:val="0067052D"/>
    <w:rsid w:val="006E1AD1"/>
    <w:rsid w:val="006E228A"/>
    <w:rsid w:val="006F0C35"/>
    <w:rsid w:val="006F1AE8"/>
    <w:rsid w:val="007018F9"/>
    <w:rsid w:val="00732E12"/>
    <w:rsid w:val="0073441E"/>
    <w:rsid w:val="00752A54"/>
    <w:rsid w:val="007915D8"/>
    <w:rsid w:val="007C1457"/>
    <w:rsid w:val="008106C5"/>
    <w:rsid w:val="00826899"/>
    <w:rsid w:val="00833139"/>
    <w:rsid w:val="00835DA9"/>
    <w:rsid w:val="008363B5"/>
    <w:rsid w:val="00836721"/>
    <w:rsid w:val="008469BC"/>
    <w:rsid w:val="0088749A"/>
    <w:rsid w:val="008937DB"/>
    <w:rsid w:val="008A2541"/>
    <w:rsid w:val="008B15B1"/>
    <w:rsid w:val="008C594E"/>
    <w:rsid w:val="008D4277"/>
    <w:rsid w:val="008F18FD"/>
    <w:rsid w:val="00905B05"/>
    <w:rsid w:val="00917727"/>
    <w:rsid w:val="0092726C"/>
    <w:rsid w:val="00931312"/>
    <w:rsid w:val="0093473D"/>
    <w:rsid w:val="00935A35"/>
    <w:rsid w:val="0095300F"/>
    <w:rsid w:val="00985BF5"/>
    <w:rsid w:val="00987659"/>
    <w:rsid w:val="00990E49"/>
    <w:rsid w:val="009940E5"/>
    <w:rsid w:val="009A5991"/>
    <w:rsid w:val="009A59EE"/>
    <w:rsid w:val="009B0F2F"/>
    <w:rsid w:val="009D1104"/>
    <w:rsid w:val="009D4FBC"/>
    <w:rsid w:val="009E172B"/>
    <w:rsid w:val="00A058E2"/>
    <w:rsid w:val="00A15833"/>
    <w:rsid w:val="00A34221"/>
    <w:rsid w:val="00A4554E"/>
    <w:rsid w:val="00A644E4"/>
    <w:rsid w:val="00AA78D7"/>
    <w:rsid w:val="00AC2330"/>
    <w:rsid w:val="00AD0EE1"/>
    <w:rsid w:val="00AE07A8"/>
    <w:rsid w:val="00AF6FAD"/>
    <w:rsid w:val="00B23CF9"/>
    <w:rsid w:val="00B55D8F"/>
    <w:rsid w:val="00B602F9"/>
    <w:rsid w:val="00B822E7"/>
    <w:rsid w:val="00B832DB"/>
    <w:rsid w:val="00B854F2"/>
    <w:rsid w:val="00B86A65"/>
    <w:rsid w:val="00BA08C0"/>
    <w:rsid w:val="00BA1396"/>
    <w:rsid w:val="00BA400A"/>
    <w:rsid w:val="00BA451B"/>
    <w:rsid w:val="00BE0591"/>
    <w:rsid w:val="00C018B2"/>
    <w:rsid w:val="00C063E3"/>
    <w:rsid w:val="00C23851"/>
    <w:rsid w:val="00C55759"/>
    <w:rsid w:val="00CA0084"/>
    <w:rsid w:val="00CA0A7B"/>
    <w:rsid w:val="00CA4725"/>
    <w:rsid w:val="00CB5105"/>
    <w:rsid w:val="00CC0451"/>
    <w:rsid w:val="00CD14D2"/>
    <w:rsid w:val="00CD4076"/>
    <w:rsid w:val="00CE3340"/>
    <w:rsid w:val="00D3279E"/>
    <w:rsid w:val="00D34C0E"/>
    <w:rsid w:val="00D67FBF"/>
    <w:rsid w:val="00D8727A"/>
    <w:rsid w:val="00DA24A2"/>
    <w:rsid w:val="00DB46E6"/>
    <w:rsid w:val="00DC5B7F"/>
    <w:rsid w:val="00DD3986"/>
    <w:rsid w:val="00DF50D7"/>
    <w:rsid w:val="00DF7328"/>
    <w:rsid w:val="00E233AB"/>
    <w:rsid w:val="00E4379E"/>
    <w:rsid w:val="00E902E6"/>
    <w:rsid w:val="00EB5199"/>
    <w:rsid w:val="00EF6985"/>
    <w:rsid w:val="00F12FD3"/>
    <w:rsid w:val="00F14F01"/>
    <w:rsid w:val="00F436FD"/>
    <w:rsid w:val="00F44280"/>
    <w:rsid w:val="00F4598A"/>
    <w:rsid w:val="00F57957"/>
    <w:rsid w:val="00F646F4"/>
    <w:rsid w:val="00FA2B43"/>
    <w:rsid w:val="00FC55AF"/>
    <w:rsid w:val="00FD0D37"/>
    <w:rsid w:val="00FD3368"/>
    <w:rsid w:val="00FF160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acdc,#dfddde"/>
    </o:shapedefaults>
    <o:shapelayout v:ext="edit">
      <o:idmap v:ext="edit" data="1"/>
    </o:shapelayout>
  </w:shapeDefaults>
  <w:doNotEmbedSmartTags/>
  <w:decimalSymbol w:val="."/>
  <w:listSeparator w:val=","/>
  <w14:docId w14:val="7B58943B"/>
  <w15:docId w15:val="{BD0D54EE-A2B0-4CA0-8772-A22A0BC8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284"/>
    <w:rPr>
      <w:rFonts w:ascii="Georgia" w:hAnsi="Georgia"/>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4975"/>
    <w:rPr>
      <w:rFonts w:ascii="Lucida Grande" w:hAnsi="Lucida Grande"/>
      <w:szCs w:val="18"/>
    </w:rPr>
  </w:style>
  <w:style w:type="paragraph" w:styleId="Header">
    <w:name w:val="header"/>
    <w:basedOn w:val="Normal"/>
    <w:rsid w:val="00961284"/>
    <w:pPr>
      <w:tabs>
        <w:tab w:val="center" w:pos="4320"/>
        <w:tab w:val="right" w:pos="8640"/>
      </w:tabs>
    </w:pPr>
  </w:style>
  <w:style w:type="paragraph" w:styleId="Footer">
    <w:name w:val="footer"/>
    <w:basedOn w:val="Normal"/>
    <w:semiHidden/>
    <w:rsid w:val="00961284"/>
    <w:pPr>
      <w:tabs>
        <w:tab w:val="center" w:pos="4320"/>
        <w:tab w:val="right" w:pos="8640"/>
      </w:tabs>
    </w:pPr>
  </w:style>
  <w:style w:type="character" w:styleId="PageNumber">
    <w:name w:val="page number"/>
    <w:basedOn w:val="DefaultParagraphFont"/>
    <w:rsid w:val="00961284"/>
  </w:style>
  <w:style w:type="character" w:styleId="Hyperlink">
    <w:name w:val="Hyperlink"/>
    <w:rsid w:val="00961284"/>
    <w:rPr>
      <w:rFonts w:ascii="Georgia" w:hAnsi="Georgia"/>
      <w:color w:val="0098C3"/>
      <w:sz w:val="18"/>
      <w:u w:val="single" w:color="0098C3"/>
    </w:rPr>
  </w:style>
  <w:style w:type="character" w:styleId="FollowedHyperlink">
    <w:name w:val="FollowedHyperlink"/>
    <w:rsid w:val="00961284"/>
    <w:rPr>
      <w:color w:val="800080"/>
      <w:u w:val="single"/>
    </w:rPr>
  </w:style>
  <w:style w:type="paragraph" w:customStyle="1" w:styleId="StyleBrieftitlesub1Arial13ptBoldCustomColorRGB078">
    <w:name w:val="Style Brief title sub 1 + Arial 13 pt Bold Custom Color(RGB(078..."/>
    <w:basedOn w:val="Brieftitlesub1"/>
    <w:link w:val="StyleBrieftitlesub1Arial13ptBoldCustomColorRGB078Char"/>
    <w:rsid w:val="00A15833"/>
    <w:rPr>
      <w:rFonts w:ascii="Arial" w:hAnsi="Arial"/>
      <w:b/>
      <w:bCs/>
      <w:color w:val="004E9C"/>
      <w:sz w:val="28"/>
    </w:rPr>
  </w:style>
  <w:style w:type="paragraph" w:customStyle="1" w:styleId="Mastheadtitle">
    <w:name w:val="Masthead title"/>
    <w:rsid w:val="00961284"/>
    <w:pPr>
      <w:widowControl w:val="0"/>
      <w:autoSpaceDE w:val="0"/>
      <w:autoSpaceDN w:val="0"/>
      <w:adjustRightInd w:val="0"/>
    </w:pPr>
    <w:rPr>
      <w:rFonts w:ascii="Verdana" w:hAnsi="Verdana"/>
      <w:color w:val="FFFFFF"/>
      <w:szCs w:val="16"/>
      <w:lang w:val="en-US" w:eastAsia="en-US"/>
    </w:rPr>
  </w:style>
  <w:style w:type="paragraph" w:customStyle="1" w:styleId="Briefingtitle">
    <w:name w:val="Briefing title"/>
    <w:basedOn w:val="Normal"/>
    <w:rsid w:val="00961284"/>
    <w:pPr>
      <w:widowControl w:val="0"/>
      <w:autoSpaceDE w:val="0"/>
      <w:autoSpaceDN w:val="0"/>
      <w:adjustRightInd w:val="0"/>
      <w:ind w:left="27"/>
    </w:pPr>
    <w:rPr>
      <w:b/>
      <w:color w:val="00549F"/>
      <w:szCs w:val="18"/>
      <w:lang w:val="en-US"/>
    </w:rPr>
  </w:style>
  <w:style w:type="paragraph" w:customStyle="1" w:styleId="Brieftitlesub1">
    <w:name w:val="Brief title sub 1"/>
    <w:basedOn w:val="Normal"/>
    <w:link w:val="Brieftitlesub1Char"/>
    <w:rsid w:val="00961284"/>
    <w:pPr>
      <w:widowControl w:val="0"/>
      <w:autoSpaceDE w:val="0"/>
      <w:autoSpaceDN w:val="0"/>
      <w:adjustRightInd w:val="0"/>
      <w:ind w:left="27"/>
    </w:pPr>
    <w:rPr>
      <w:color w:val="0098C3"/>
      <w:szCs w:val="18"/>
      <w:lang w:val="en-US"/>
    </w:rPr>
  </w:style>
  <w:style w:type="paragraph" w:customStyle="1" w:styleId="Brieftitlesub2">
    <w:name w:val="Brief title sub 2"/>
    <w:basedOn w:val="Normal"/>
    <w:rsid w:val="00961284"/>
    <w:pPr>
      <w:widowControl w:val="0"/>
      <w:autoSpaceDE w:val="0"/>
      <w:autoSpaceDN w:val="0"/>
      <w:adjustRightInd w:val="0"/>
      <w:ind w:left="27"/>
    </w:pPr>
    <w:rPr>
      <w:color w:val="00549F"/>
      <w:szCs w:val="18"/>
      <w:lang w:val="en-US"/>
    </w:rPr>
  </w:style>
  <w:style w:type="paragraph" w:customStyle="1" w:styleId="OBcopy">
    <w:name w:val="OB copy"/>
    <w:basedOn w:val="Normal"/>
    <w:rsid w:val="00961284"/>
    <w:pPr>
      <w:widowControl w:val="0"/>
      <w:autoSpaceDE w:val="0"/>
      <w:autoSpaceDN w:val="0"/>
      <w:adjustRightInd w:val="0"/>
    </w:pPr>
    <w:rPr>
      <w:color w:val="808080"/>
      <w:szCs w:val="18"/>
      <w:lang w:val="en-US"/>
    </w:rPr>
  </w:style>
  <w:style w:type="paragraph" w:customStyle="1" w:styleId="Intervieweetitle">
    <w:name w:val="Interviewee title"/>
    <w:basedOn w:val="Briefingtitle"/>
    <w:rsid w:val="00961284"/>
    <w:pPr>
      <w:ind w:left="0"/>
    </w:pPr>
  </w:style>
  <w:style w:type="paragraph" w:customStyle="1" w:styleId="Disclaimer">
    <w:name w:val="Disclaimer"/>
    <w:basedOn w:val="Normal"/>
    <w:rsid w:val="00961284"/>
    <w:pPr>
      <w:autoSpaceDE w:val="0"/>
      <w:autoSpaceDN w:val="0"/>
      <w:adjustRightInd w:val="0"/>
      <w:ind w:left="34"/>
    </w:pPr>
    <w:rPr>
      <w:rFonts w:ascii="Verdana" w:hAnsi="Verdana" w:cs="Arial"/>
      <w:bCs/>
      <w:color w:val="000000"/>
      <w:sz w:val="13"/>
      <w:szCs w:val="14"/>
    </w:rPr>
  </w:style>
  <w:style w:type="character" w:styleId="CommentReference">
    <w:name w:val="annotation reference"/>
    <w:semiHidden/>
    <w:rsid w:val="00A15833"/>
    <w:rPr>
      <w:sz w:val="16"/>
      <w:szCs w:val="16"/>
    </w:rPr>
  </w:style>
  <w:style w:type="paragraph" w:styleId="CommentText">
    <w:name w:val="annotation text"/>
    <w:basedOn w:val="Normal"/>
    <w:semiHidden/>
    <w:rsid w:val="00A15833"/>
    <w:rPr>
      <w:sz w:val="20"/>
      <w:szCs w:val="20"/>
    </w:rPr>
  </w:style>
  <w:style w:type="paragraph" w:styleId="CommentSubject">
    <w:name w:val="annotation subject"/>
    <w:basedOn w:val="CommentText"/>
    <w:next w:val="CommentText"/>
    <w:semiHidden/>
    <w:rsid w:val="00A15833"/>
    <w:rPr>
      <w:b/>
      <w:bCs/>
    </w:rPr>
  </w:style>
  <w:style w:type="paragraph" w:customStyle="1" w:styleId="StyleCommentReference">
    <w:name w:val="Style Comment Reference +"/>
    <w:basedOn w:val="StyleBrieftitlesub1Arial13ptBoldCustomColorRGB078"/>
    <w:link w:val="StyleCommentReferenceChar"/>
    <w:rsid w:val="00A15833"/>
    <w:rPr>
      <w:b w:val="0"/>
      <w:color w:val="FF0000"/>
      <w:sz w:val="18"/>
    </w:rPr>
  </w:style>
  <w:style w:type="character" w:customStyle="1" w:styleId="Brieftitlesub1Char">
    <w:name w:val="Brief title sub 1 Char"/>
    <w:link w:val="Brieftitlesub1"/>
    <w:rsid w:val="00A15833"/>
    <w:rPr>
      <w:rFonts w:ascii="Georgia" w:hAnsi="Georgia"/>
      <w:color w:val="0098C3"/>
      <w:sz w:val="18"/>
      <w:szCs w:val="18"/>
      <w:lang w:val="en-US" w:eastAsia="en-US" w:bidi="ar-SA"/>
    </w:rPr>
  </w:style>
  <w:style w:type="character" w:customStyle="1" w:styleId="StyleBrieftitlesub1Arial13ptBoldCustomColorRGB078Char">
    <w:name w:val="Style Brief title sub 1 + Arial 13 pt Bold Custom Color(RGB(078... Char"/>
    <w:link w:val="StyleBrieftitlesub1Arial13ptBoldCustomColorRGB078"/>
    <w:rsid w:val="00A15833"/>
    <w:rPr>
      <w:rFonts w:ascii="Arial" w:hAnsi="Arial"/>
      <w:b/>
      <w:bCs/>
      <w:color w:val="004E9C"/>
      <w:sz w:val="28"/>
      <w:szCs w:val="18"/>
      <w:lang w:val="en-US" w:eastAsia="en-US" w:bidi="ar-SA"/>
    </w:rPr>
  </w:style>
  <w:style w:type="character" w:customStyle="1" w:styleId="StyleCommentReferenceChar">
    <w:name w:val="Style Comment Reference + Char"/>
    <w:link w:val="StyleCommentReference"/>
    <w:rsid w:val="00A15833"/>
    <w:rPr>
      <w:rFonts w:ascii="Arial" w:hAnsi="Arial"/>
      <w:b/>
      <w:bCs/>
      <w:color w:val="FF0000"/>
      <w:sz w:val="18"/>
      <w:szCs w:val="18"/>
      <w:lang w:val="en-US" w:eastAsia="en-US" w:bidi="ar-SA"/>
    </w:rPr>
  </w:style>
  <w:style w:type="table" w:styleId="TableGrid">
    <w:name w:val="Table Grid"/>
    <w:basedOn w:val="TableNormal"/>
    <w:rsid w:val="00C06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F1FEF"/>
    <w:pPr>
      <w:autoSpaceDE w:val="0"/>
      <w:autoSpaceDN w:val="0"/>
    </w:pPr>
    <w:rPr>
      <w:rFonts w:ascii="Arial" w:eastAsiaTheme="minorHAnsi" w:hAnsi="Arial" w:cs="Arial"/>
      <w:color w:val="000000"/>
      <w:sz w:val="24"/>
      <w:lang w:val="en-GB" w:eastAsia="en-GB"/>
    </w:rPr>
  </w:style>
  <w:style w:type="character" w:styleId="Emphasis">
    <w:name w:val="Emphasis"/>
    <w:basedOn w:val="DefaultParagraphFont"/>
    <w:uiPriority w:val="20"/>
    <w:qFormat/>
    <w:rsid w:val="00DF73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8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hinchey\Desktop\Open%20Briefing%20ASX%20Event%20Transcr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C36937775A2418BECCE8B23E1DD1B" ma:contentTypeVersion="12" ma:contentTypeDescription="Create a new document." ma:contentTypeScope="" ma:versionID="073d2c59bdacc0bffa5c1984f65c0dc2">
  <xsd:schema xmlns:xsd="http://www.w3.org/2001/XMLSchema" xmlns:xs="http://www.w3.org/2001/XMLSchema" xmlns:p="http://schemas.microsoft.com/office/2006/metadata/properties" xmlns:ns2="9892a402-90aa-4084-989e-abfdf3d76a67" xmlns:ns3="287451d1-8807-4749-a7c6-9d574f01f204" targetNamespace="http://schemas.microsoft.com/office/2006/metadata/properties" ma:root="true" ma:fieldsID="9d792a7df7446834097232294be925f5" ns2:_="" ns3:_="">
    <xsd:import namespace="9892a402-90aa-4084-989e-abfdf3d76a67"/>
    <xsd:import namespace="287451d1-8807-4749-a7c6-9d574f01f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2a402-90aa-4084-989e-abfdf3d76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7451d1-8807-4749-a7c6-9d574f01f2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87451d1-8807-4749-a7c6-9d574f01f204">
      <UserInfo>
        <DisplayName>Jack Gordon</DisplayName>
        <AccountId>3017</AccountId>
        <AccountType/>
      </UserInfo>
      <UserInfo>
        <DisplayName>Alexandra Abeyratne</DisplayName>
        <AccountId>6547</AccountId>
        <AccountType/>
      </UserInfo>
    </SharedWithUsers>
  </documentManagement>
</p:properties>
</file>

<file path=customXml/itemProps1.xml><?xml version="1.0" encoding="utf-8"?>
<ds:datastoreItem xmlns:ds="http://schemas.openxmlformats.org/officeDocument/2006/customXml" ds:itemID="{2F09FFD1-0A68-4B32-A15F-8728F1AF159F}"/>
</file>

<file path=customXml/itemProps2.xml><?xml version="1.0" encoding="utf-8"?>
<ds:datastoreItem xmlns:ds="http://schemas.openxmlformats.org/officeDocument/2006/customXml" ds:itemID="{656A07C9-30A0-4BDD-B4DE-53E47F5CB4A6}"/>
</file>

<file path=customXml/itemProps3.xml><?xml version="1.0" encoding="utf-8"?>
<ds:datastoreItem xmlns:ds="http://schemas.openxmlformats.org/officeDocument/2006/customXml" ds:itemID="{E68A0B92-5C5F-430A-A25E-B7F910EA8DD5}"/>
</file>

<file path=docProps/app.xml><?xml version="1.0" encoding="utf-8"?>
<Properties xmlns="http://schemas.openxmlformats.org/officeDocument/2006/extended-properties" xmlns:vt="http://schemas.openxmlformats.org/officeDocument/2006/docPropsVTypes">
  <Template>Open Briefing ASX Event Transcript.dot</Template>
  <TotalTime>291</TotalTime>
  <Pages>5</Pages>
  <Words>2266</Words>
  <Characters>11262</Characters>
  <Application>Microsoft Office Word</Application>
  <DocSecurity>0</DocSecurity>
  <Lines>213</Lines>
  <Paragraphs>68</Paragraphs>
  <ScaleCrop>false</ScaleCrop>
  <HeadingPairs>
    <vt:vector size="2" baseType="variant">
      <vt:variant>
        <vt:lpstr>Title</vt:lpstr>
      </vt:variant>
      <vt:variant>
        <vt:i4>1</vt:i4>
      </vt:variant>
    </vt:vector>
  </HeadingPairs>
  <TitlesOfParts>
    <vt:vector size="1" baseType="lpstr">
      <vt:lpstr>An Open Briefing interview with</vt:lpstr>
    </vt:vector>
  </TitlesOfParts>
  <Company>Orient Capital</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Open Briefing interview with</dc:title>
  <dc:creator>Adam Hinchey</dc:creator>
  <cp:lastModifiedBy>Jane Deighton</cp:lastModifiedBy>
  <cp:revision>10</cp:revision>
  <cp:lastPrinted>2009-10-30T04:07:00Z</cp:lastPrinted>
  <dcterms:created xsi:type="dcterms:W3CDTF">2021-01-29T04:49:00Z</dcterms:created>
  <dcterms:modified xsi:type="dcterms:W3CDTF">2021-02-01T01:11:00Z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0x0101000A5C36937775A2418BECCE8B23E1DD1B</vt:lpwstr>
  </property>
</Properties>
</file>